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sdt>
      <w:sdtPr>
        <w:tag w:val="goog_rdk_0"/>
      </w:sdtPr>
      <w:sdtContent>
        <w:p w:rsidR="00000000" w:rsidDel="00000000" w:rsidP="00000000" w:rsidRDefault="00000000" w:rsidRPr="00000000" w14:paraId="00000001">
          <w:pPr>
            <w:ind w:hanging="360"/>
            <w:rPr>
              <w:b w:val="1"/>
              <w:u w:val="single"/>
            </w:rPr>
          </w:pPr>
          <w:r w:rsidDel="00000000" w:rsidR="00000000" w:rsidRPr="00000000">
            <w:rPr>
              <w:rtl w:val="0"/>
            </w:rPr>
          </w:r>
        </w:p>
      </w:sdtContent>
    </w:sdt>
    <w:sdt>
      <w:sdtPr>
        <w:tag w:val="goog_rdk_1"/>
      </w:sdtPr>
      <w:sdtContent>
        <w:p w:rsidR="00000000" w:rsidDel="00000000" w:rsidP="00000000" w:rsidRDefault="00000000" w:rsidRPr="00000000" w14:paraId="00000002">
          <w:pPr>
            <w:ind w:hanging="360"/>
            <w:rPr>
              <w:b w:val="1"/>
              <w:u w:val="single"/>
            </w:rPr>
          </w:pPr>
          <w:r w:rsidDel="00000000" w:rsidR="00000000" w:rsidRPr="00000000">
            <w:rPr>
              <w:b w:val="1"/>
              <w:u w:val="single"/>
              <w:rtl w:val="0"/>
            </w:rPr>
            <w:t xml:space="preserve">Note: This is not the latest version. The final version can be accessed through link:-</w:t>
          </w:r>
        </w:p>
      </w:sdtContent>
    </w:sdt>
    <w:sdt>
      <w:sdtPr>
        <w:tag w:val="goog_rdk_2"/>
      </w:sdtPr>
      <w:sdtContent>
        <w:p w:rsidR="00000000" w:rsidDel="00000000" w:rsidP="00000000" w:rsidRDefault="00000000" w:rsidRPr="00000000" w14:paraId="00000003">
          <w:pPr>
            <w:ind w:hanging="360"/>
            <w:rPr>
              <w:b w:val="1"/>
              <w:u w:val="single"/>
            </w:rPr>
          </w:pPr>
          <w:hyperlink r:id="rId7">
            <w:r w:rsidDel="00000000" w:rsidR="00000000" w:rsidRPr="00000000">
              <w:rPr>
                <w:b w:val="1"/>
                <w:color w:val="1155cc"/>
                <w:u w:val="single"/>
                <w:rtl w:val="0"/>
              </w:rPr>
              <w:t xml:space="preserve">https://drive.google.com/drive/folders/1saGHnuB-rvRVhnCkKESmjSiIK53q4PSt?usp=sharing</w:t>
            </w:r>
          </w:hyperlink>
          <w:r w:rsidDel="00000000" w:rsidR="00000000" w:rsidRPr="00000000">
            <w:rPr>
              <w:rtl w:val="0"/>
            </w:rPr>
          </w:r>
        </w:p>
      </w:sdtContent>
    </w:sdt>
    <w:sdt>
      <w:sdtPr>
        <w:tag w:val="goog_rdk_3"/>
      </w:sdtPr>
      <w:sdtContent>
        <w:p w:rsidR="00000000" w:rsidDel="00000000" w:rsidP="00000000" w:rsidRDefault="00000000" w:rsidRPr="00000000" w14:paraId="00000004">
          <w:pPr>
            <w:ind w:hanging="360"/>
            <w:rPr>
              <w:b w:val="1"/>
              <w:u w:val="single"/>
            </w:rPr>
          </w:pPr>
          <w:r w:rsidDel="00000000" w:rsidR="00000000" w:rsidRPr="00000000">
            <w:rPr>
              <w:rtl w:val="0"/>
            </w:rPr>
          </w:r>
        </w:p>
      </w:sdtContent>
    </w:sdt>
    <w:sdt>
      <w:sdtPr>
        <w:tag w:val="goog_rdk_4"/>
      </w:sdtPr>
      <w:sdtContent>
        <w:p w:rsidR="00000000" w:rsidDel="00000000" w:rsidP="00000000" w:rsidRDefault="00000000" w:rsidRPr="00000000" w14:paraId="00000005">
          <w:pPr>
            <w:ind w:hanging="360"/>
            <w:rPr>
              <w:b w:val="1"/>
            </w:rPr>
          </w:pPr>
          <w:r w:rsidDel="00000000" w:rsidR="00000000" w:rsidRPr="00000000">
            <w:rPr>
              <w:b w:val="1"/>
              <w:u w:val="single"/>
              <w:rtl w:val="0"/>
            </w:rPr>
            <w:t xml:space="preserve">TITLE</w:t>
          </w:r>
          <w:r w:rsidDel="00000000" w:rsidR="00000000" w:rsidRPr="00000000">
            <w:rPr>
              <w:b w:val="1"/>
              <w:rtl w:val="0"/>
            </w:rPr>
            <w:t xml:space="preserve"> </w:t>
          </w:r>
        </w:p>
      </w:sdtContent>
    </w:sdt>
    <w:sdt>
      <w:sdtPr>
        <w:tag w:val="goog_rdk_5"/>
      </w:sdtPr>
      <w:sdtContent>
        <w:p w:rsidR="00000000" w:rsidDel="00000000" w:rsidP="00000000" w:rsidRDefault="00000000" w:rsidRPr="00000000" w14:paraId="00000006">
          <w:pPr>
            <w:ind w:left="-360"/>
            <w:rPr>
              <w:b w:val="1"/>
            </w:rPr>
          </w:pPr>
          <w:r w:rsidDel="00000000" w:rsidR="00000000" w:rsidRPr="00000000">
            <w:rPr>
              <w:b w:val="1"/>
              <w:rtl w:val="0"/>
            </w:rPr>
            <w:t xml:space="preserve">Develop automatic literature mining tool for extracting context specific glycan-protein data that will enhance the extent and quality of data in GlyGen. </w:t>
          </w:r>
        </w:p>
      </w:sdtContent>
    </w:sdt>
    <w:sdt>
      <w:sdtPr>
        <w:tag w:val="goog_rdk_6"/>
      </w:sdtPr>
      <w:sdtContent>
        <w:p w:rsidR="00000000" w:rsidDel="00000000" w:rsidP="00000000" w:rsidRDefault="00000000" w:rsidRPr="00000000" w14:paraId="00000007">
          <w:pPr>
            <w:ind w:left="-360"/>
            <w:rPr>
              <w:b w:val="1"/>
            </w:rPr>
          </w:pPr>
          <w:r w:rsidDel="00000000" w:rsidR="00000000" w:rsidRPr="00000000">
            <w:rPr>
              <w:rtl w:val="0"/>
            </w:rPr>
          </w:r>
        </w:p>
      </w:sdtContent>
    </w:sdt>
    <w:sdt>
      <w:sdtPr>
        <w:tag w:val="goog_rdk_7"/>
      </w:sdtPr>
      <w:sdtContent>
        <w:p w:rsidR="00000000" w:rsidDel="00000000" w:rsidP="00000000" w:rsidRDefault="00000000" w:rsidRPr="00000000" w14:paraId="00000008">
          <w:pPr>
            <w:ind w:left="-360"/>
            <w:rPr>
              <w:b w:val="1"/>
              <w:u w:val="single"/>
            </w:rPr>
          </w:pPr>
          <w:r w:rsidDel="00000000" w:rsidR="00000000" w:rsidRPr="00000000">
            <w:rPr>
              <w:rtl w:val="0"/>
            </w:rPr>
          </w:r>
        </w:p>
      </w:sdtContent>
    </w:sdt>
    <w:sdt>
      <w:sdtPr>
        <w:tag w:val="goog_rdk_8"/>
      </w:sdtPr>
      <w:sdtContent>
        <w:p w:rsidR="00000000" w:rsidDel="00000000" w:rsidP="00000000" w:rsidRDefault="00000000" w:rsidRPr="00000000" w14:paraId="00000009">
          <w:pPr>
            <w:ind w:left="-360"/>
            <w:rPr>
              <w:b w:val="1"/>
              <w:u w:val="single"/>
            </w:rPr>
          </w:pPr>
          <w:r w:rsidDel="00000000" w:rsidR="00000000" w:rsidRPr="00000000">
            <w:rPr>
              <w:rtl w:val="0"/>
            </w:rPr>
          </w:r>
        </w:p>
      </w:sdtContent>
    </w:sdt>
    <w:sdt>
      <w:sdtPr>
        <w:tag w:val="goog_rdk_9"/>
      </w:sdtPr>
      <w:sdtContent>
        <w:p w:rsidR="00000000" w:rsidDel="00000000" w:rsidP="00000000" w:rsidRDefault="00000000" w:rsidRPr="00000000" w14:paraId="0000000A">
          <w:pPr>
            <w:ind w:left="-360"/>
            <w:rPr>
              <w:b w:val="1"/>
              <w:u w:val="single"/>
            </w:rPr>
          </w:pPr>
          <w:r w:rsidDel="00000000" w:rsidR="00000000" w:rsidRPr="00000000">
            <w:rPr>
              <w:b w:val="1"/>
              <w:u w:val="single"/>
              <w:rtl w:val="0"/>
            </w:rPr>
            <w:t xml:space="preserve">ABSTRACT</w:t>
          </w:r>
        </w:p>
      </w:sdtContent>
    </w:sdt>
    <w:sdt>
      <w:sdtPr>
        <w:tag w:val="goog_rdk_10"/>
      </w:sdtPr>
      <w:sdtContent>
        <w:p w:rsidR="00000000" w:rsidDel="00000000" w:rsidP="00000000" w:rsidRDefault="00000000" w:rsidRPr="00000000" w14:paraId="0000000B">
          <w:pPr>
            <w:ind w:left="-360"/>
            <w:rPr/>
          </w:pPr>
          <w:r w:rsidDel="00000000" w:rsidR="00000000" w:rsidRPr="00000000">
            <w:rPr>
              <w:rtl w:val="0"/>
            </w:rPr>
          </w:r>
        </w:p>
      </w:sdtContent>
    </w:sdt>
    <w:sdt>
      <w:sdtPr>
        <w:tag w:val="goog_rdk_11"/>
      </w:sdtPr>
      <w:sdtContent>
        <w:p w:rsidR="00000000" w:rsidDel="00000000" w:rsidP="00000000" w:rsidRDefault="00000000" w:rsidRPr="00000000" w14:paraId="0000000C">
          <w:pPr>
            <w:ind w:left="-360"/>
            <w:rPr>
              <w:b w:val="1"/>
              <w:u w:val="single"/>
            </w:rPr>
          </w:pPr>
          <w:r w:rsidDel="00000000" w:rsidR="00000000" w:rsidRPr="00000000">
            <w:rPr>
              <w:rtl w:val="0"/>
            </w:rPr>
            <w:t xml:space="preserve">GlyGen is an international glycoinformatics project developed to facilitate glycobiology research through data integration and data management of different glycan-protein databases. The major resources for site-specific protein-glycan data in GlyGen are UniCarbKB, GlyTouCan, and UniProtKB. Currently, the amount of glycan-protein data that has been extracted and is available in these databases or other similar resources is quite limited. With the new technological advancements in the field of glycobiology, there is a huge influx of data generated through publications that need to be captured and made publicly available. Leveraging our previous work in developing similar tools such as RLIMS-P (Rule-based Literature Mining System for protein Phosphorylation), we propose to develop a text-mining tool to capture glycobiology data from new and existing publications. We intend to capture all relevant information specific to glycosylation by focussing on all aspects such as; glycoprotein (expression system, source, species etc), mass spectrometry data (analyzer, proteolytic enzymes etc.), glycan (structure, composition etc.) and residue information (site, amino acid etc). The data gathered through this proposal will increase the existing glycobiology knowledge and will be publicly available through integration into GlyGen. </w:t>
          </w:r>
          <w:r w:rsidDel="00000000" w:rsidR="00000000" w:rsidRPr="00000000">
            <w:rPr>
              <w:rtl w:val="0"/>
            </w:rPr>
          </w:r>
        </w:p>
      </w:sdtContent>
    </w:sdt>
    <w:sdt>
      <w:sdtPr>
        <w:tag w:val="goog_rdk_12"/>
      </w:sdtPr>
      <w:sdtContent>
        <w:p w:rsidR="00000000" w:rsidDel="00000000" w:rsidP="00000000" w:rsidRDefault="00000000" w:rsidRPr="00000000" w14:paraId="0000000D">
          <w:pPr>
            <w:ind w:left="-360"/>
            <w:rPr>
              <w:b w:val="1"/>
              <w:u w:val="single"/>
            </w:rPr>
          </w:pPr>
          <w:r w:rsidDel="00000000" w:rsidR="00000000" w:rsidRPr="00000000">
            <w:rPr>
              <w:b w:val="1"/>
              <w:u w:val="single"/>
              <w:rtl w:val="0"/>
            </w:rPr>
            <w:t xml:space="preserve">             </w:t>
          </w:r>
        </w:p>
      </w:sdtContent>
    </w:sdt>
    <w:sdt>
      <w:sdtPr>
        <w:tag w:val="goog_rdk_13"/>
      </w:sdtPr>
      <w:sdtContent>
        <w:p w:rsidR="00000000" w:rsidDel="00000000" w:rsidP="00000000" w:rsidRDefault="00000000" w:rsidRPr="00000000" w14:paraId="0000000E">
          <w:pPr>
            <w:ind w:left="-360"/>
            <w:rPr>
              <w:b w:val="1"/>
              <w:u w:val="single"/>
            </w:rPr>
          </w:pPr>
          <w:r w:rsidDel="00000000" w:rsidR="00000000" w:rsidRPr="00000000">
            <w:rPr>
              <w:rtl w:val="0"/>
            </w:rPr>
          </w:r>
        </w:p>
      </w:sdtContent>
    </w:sdt>
    <w:sdt>
      <w:sdtPr>
        <w:tag w:val="goog_rdk_14"/>
      </w:sdtPr>
      <w:sdtContent>
        <w:p w:rsidR="00000000" w:rsidDel="00000000" w:rsidP="00000000" w:rsidRDefault="00000000" w:rsidRPr="00000000" w14:paraId="0000000F">
          <w:pPr>
            <w:ind w:left="-360"/>
            <w:rPr>
              <w:b w:val="1"/>
              <w:u w:val="single"/>
            </w:rPr>
          </w:pPr>
          <w:r w:rsidDel="00000000" w:rsidR="00000000" w:rsidRPr="00000000">
            <w:rPr>
              <w:rtl w:val="0"/>
            </w:rPr>
          </w:r>
        </w:p>
      </w:sdtContent>
    </w:sdt>
    <w:sdt>
      <w:sdtPr>
        <w:tag w:val="goog_rdk_15"/>
      </w:sdtPr>
      <w:sdtContent>
        <w:p w:rsidR="00000000" w:rsidDel="00000000" w:rsidP="00000000" w:rsidRDefault="00000000" w:rsidRPr="00000000" w14:paraId="00000010">
          <w:pPr>
            <w:ind w:left="-360"/>
            <w:rPr>
              <w:b w:val="1"/>
              <w:u w:val="single"/>
            </w:rPr>
          </w:pPr>
          <w:r w:rsidDel="00000000" w:rsidR="00000000" w:rsidRPr="00000000">
            <w:rPr>
              <w:rtl w:val="0"/>
            </w:rPr>
          </w:r>
        </w:p>
      </w:sdtContent>
    </w:sdt>
    <w:sdt>
      <w:sdtPr>
        <w:tag w:val="goog_rdk_16"/>
      </w:sdtPr>
      <w:sdtContent>
        <w:p w:rsidR="00000000" w:rsidDel="00000000" w:rsidP="00000000" w:rsidRDefault="00000000" w:rsidRPr="00000000" w14:paraId="00000011">
          <w:pPr>
            <w:ind w:left="-360"/>
            <w:rPr>
              <w:b w:val="1"/>
              <w:u w:val="single"/>
            </w:rPr>
          </w:pPr>
          <w:r w:rsidDel="00000000" w:rsidR="00000000" w:rsidRPr="00000000">
            <w:rPr>
              <w:rtl w:val="0"/>
            </w:rPr>
          </w:r>
        </w:p>
      </w:sdtContent>
    </w:sdt>
    <w:sdt>
      <w:sdtPr>
        <w:tag w:val="goog_rdk_17"/>
      </w:sdtPr>
      <w:sdtContent>
        <w:p w:rsidR="00000000" w:rsidDel="00000000" w:rsidP="00000000" w:rsidRDefault="00000000" w:rsidRPr="00000000" w14:paraId="00000012">
          <w:pPr>
            <w:ind w:left="-360"/>
            <w:rPr>
              <w:b w:val="1"/>
              <w:u w:val="single"/>
            </w:rPr>
          </w:pPr>
          <w:r w:rsidDel="00000000" w:rsidR="00000000" w:rsidRPr="00000000">
            <w:rPr>
              <w:rtl w:val="0"/>
            </w:rPr>
          </w:r>
        </w:p>
      </w:sdtContent>
    </w:sdt>
    <w:sdt>
      <w:sdtPr>
        <w:tag w:val="goog_rdk_18"/>
      </w:sdtPr>
      <w:sdtContent>
        <w:p w:rsidR="00000000" w:rsidDel="00000000" w:rsidP="00000000" w:rsidRDefault="00000000" w:rsidRPr="00000000" w14:paraId="00000013">
          <w:pPr>
            <w:ind w:left="-360"/>
            <w:rPr>
              <w:b w:val="1"/>
              <w:u w:val="single"/>
            </w:rPr>
          </w:pPr>
          <w:r w:rsidDel="00000000" w:rsidR="00000000" w:rsidRPr="00000000">
            <w:rPr>
              <w:rtl w:val="0"/>
            </w:rPr>
          </w:r>
        </w:p>
      </w:sdtContent>
    </w:sdt>
    <w:sdt>
      <w:sdtPr>
        <w:tag w:val="goog_rdk_19"/>
      </w:sdtPr>
      <w:sdtContent>
        <w:p w:rsidR="00000000" w:rsidDel="00000000" w:rsidP="00000000" w:rsidRDefault="00000000" w:rsidRPr="00000000" w14:paraId="00000014">
          <w:pPr>
            <w:ind w:left="-360"/>
            <w:rPr>
              <w:b w:val="1"/>
              <w:u w:val="single"/>
            </w:rPr>
          </w:pPr>
          <w:r w:rsidDel="00000000" w:rsidR="00000000" w:rsidRPr="00000000">
            <w:rPr>
              <w:rtl w:val="0"/>
            </w:rPr>
          </w:r>
        </w:p>
      </w:sdtContent>
    </w:sdt>
    <w:sdt>
      <w:sdtPr>
        <w:tag w:val="goog_rdk_20"/>
      </w:sdtPr>
      <w:sdtContent>
        <w:p w:rsidR="00000000" w:rsidDel="00000000" w:rsidP="00000000" w:rsidRDefault="00000000" w:rsidRPr="00000000" w14:paraId="00000015">
          <w:pPr>
            <w:ind w:left="-360"/>
            <w:rPr>
              <w:b w:val="1"/>
              <w:u w:val="single"/>
            </w:rPr>
          </w:pPr>
          <w:r w:rsidDel="00000000" w:rsidR="00000000" w:rsidRPr="00000000">
            <w:rPr>
              <w:rtl w:val="0"/>
            </w:rPr>
          </w:r>
        </w:p>
      </w:sdtContent>
    </w:sdt>
    <w:sdt>
      <w:sdtPr>
        <w:tag w:val="goog_rdk_21"/>
      </w:sdtPr>
      <w:sdtContent>
        <w:p w:rsidR="00000000" w:rsidDel="00000000" w:rsidP="00000000" w:rsidRDefault="00000000" w:rsidRPr="00000000" w14:paraId="00000016">
          <w:pPr>
            <w:ind w:left="-360"/>
            <w:rPr>
              <w:b w:val="1"/>
              <w:u w:val="single"/>
            </w:rPr>
          </w:pPr>
          <w:r w:rsidDel="00000000" w:rsidR="00000000" w:rsidRPr="00000000">
            <w:rPr>
              <w:rtl w:val="0"/>
            </w:rPr>
          </w:r>
        </w:p>
      </w:sdtContent>
    </w:sdt>
    <w:sdt>
      <w:sdtPr>
        <w:tag w:val="goog_rdk_22"/>
      </w:sdtPr>
      <w:sdtContent>
        <w:p w:rsidR="00000000" w:rsidDel="00000000" w:rsidP="00000000" w:rsidRDefault="00000000" w:rsidRPr="00000000" w14:paraId="00000017">
          <w:pPr>
            <w:ind w:left="-360"/>
            <w:rPr>
              <w:b w:val="1"/>
              <w:u w:val="single"/>
            </w:rPr>
          </w:pPr>
          <w:r w:rsidDel="00000000" w:rsidR="00000000" w:rsidRPr="00000000">
            <w:rPr>
              <w:rtl w:val="0"/>
            </w:rPr>
          </w:r>
        </w:p>
      </w:sdtContent>
    </w:sdt>
    <w:sdt>
      <w:sdtPr>
        <w:tag w:val="goog_rdk_23"/>
      </w:sdtPr>
      <w:sdtContent>
        <w:p w:rsidR="00000000" w:rsidDel="00000000" w:rsidP="00000000" w:rsidRDefault="00000000" w:rsidRPr="00000000" w14:paraId="00000018">
          <w:pPr>
            <w:ind w:left="-360"/>
            <w:rPr>
              <w:b w:val="1"/>
              <w:u w:val="single"/>
            </w:rPr>
          </w:pPr>
          <w:r w:rsidDel="00000000" w:rsidR="00000000" w:rsidRPr="00000000">
            <w:rPr>
              <w:rtl w:val="0"/>
            </w:rPr>
          </w:r>
        </w:p>
      </w:sdtContent>
    </w:sdt>
    <w:sdt>
      <w:sdtPr>
        <w:tag w:val="goog_rdk_24"/>
      </w:sdtPr>
      <w:sdtContent>
        <w:p w:rsidR="00000000" w:rsidDel="00000000" w:rsidP="00000000" w:rsidRDefault="00000000" w:rsidRPr="00000000" w14:paraId="00000019">
          <w:pPr>
            <w:ind w:left="-360"/>
            <w:rPr>
              <w:b w:val="1"/>
              <w:u w:val="single"/>
            </w:rPr>
          </w:pPr>
          <w:r w:rsidDel="00000000" w:rsidR="00000000" w:rsidRPr="00000000">
            <w:rPr>
              <w:rtl w:val="0"/>
            </w:rPr>
          </w:r>
        </w:p>
      </w:sdtContent>
    </w:sdt>
    <w:sdt>
      <w:sdtPr>
        <w:tag w:val="goog_rdk_25"/>
      </w:sdtPr>
      <w:sdtContent>
        <w:p w:rsidR="00000000" w:rsidDel="00000000" w:rsidP="00000000" w:rsidRDefault="00000000" w:rsidRPr="00000000" w14:paraId="0000001A">
          <w:pPr>
            <w:ind w:left="-360"/>
            <w:rPr>
              <w:b w:val="1"/>
              <w:u w:val="single"/>
            </w:rPr>
          </w:pPr>
          <w:r w:rsidDel="00000000" w:rsidR="00000000" w:rsidRPr="00000000">
            <w:rPr>
              <w:rtl w:val="0"/>
            </w:rPr>
          </w:r>
        </w:p>
      </w:sdtContent>
    </w:sdt>
    <w:sdt>
      <w:sdtPr>
        <w:tag w:val="goog_rdk_26"/>
      </w:sdtPr>
      <w:sdtContent>
        <w:p w:rsidR="00000000" w:rsidDel="00000000" w:rsidP="00000000" w:rsidRDefault="00000000" w:rsidRPr="00000000" w14:paraId="0000001B">
          <w:pPr>
            <w:ind w:left="-360"/>
            <w:rPr>
              <w:b w:val="1"/>
              <w:u w:val="single"/>
            </w:rPr>
          </w:pPr>
          <w:r w:rsidDel="00000000" w:rsidR="00000000" w:rsidRPr="00000000">
            <w:rPr>
              <w:rtl w:val="0"/>
            </w:rPr>
          </w:r>
        </w:p>
      </w:sdtContent>
    </w:sdt>
    <w:sdt>
      <w:sdtPr>
        <w:tag w:val="goog_rdk_27"/>
      </w:sdtPr>
      <w:sdtContent>
        <w:p w:rsidR="00000000" w:rsidDel="00000000" w:rsidP="00000000" w:rsidRDefault="00000000" w:rsidRPr="00000000" w14:paraId="0000001C">
          <w:pPr>
            <w:ind w:left="-360"/>
            <w:rPr>
              <w:b w:val="1"/>
              <w:u w:val="single"/>
            </w:rPr>
          </w:pPr>
          <w:r w:rsidDel="00000000" w:rsidR="00000000" w:rsidRPr="00000000">
            <w:rPr>
              <w:rtl w:val="0"/>
            </w:rPr>
          </w:r>
        </w:p>
      </w:sdtContent>
    </w:sdt>
    <w:sdt>
      <w:sdtPr>
        <w:tag w:val="goog_rdk_28"/>
      </w:sdtPr>
      <w:sdtContent>
        <w:p w:rsidR="00000000" w:rsidDel="00000000" w:rsidP="00000000" w:rsidRDefault="00000000" w:rsidRPr="00000000" w14:paraId="0000001D">
          <w:pPr>
            <w:ind w:left="-360"/>
            <w:rPr>
              <w:b w:val="1"/>
              <w:u w:val="single"/>
            </w:rPr>
          </w:pPr>
          <w:r w:rsidDel="00000000" w:rsidR="00000000" w:rsidRPr="00000000">
            <w:rPr>
              <w:rtl w:val="0"/>
            </w:rPr>
          </w:r>
        </w:p>
      </w:sdtContent>
    </w:sdt>
    <w:sdt>
      <w:sdtPr>
        <w:tag w:val="goog_rdk_29"/>
      </w:sdtPr>
      <w:sdtContent>
        <w:p w:rsidR="00000000" w:rsidDel="00000000" w:rsidP="00000000" w:rsidRDefault="00000000" w:rsidRPr="00000000" w14:paraId="0000001E">
          <w:pPr>
            <w:ind w:left="-360"/>
            <w:rPr>
              <w:b w:val="1"/>
              <w:u w:val="single"/>
            </w:rPr>
          </w:pPr>
          <w:r w:rsidDel="00000000" w:rsidR="00000000" w:rsidRPr="00000000">
            <w:rPr>
              <w:rtl w:val="0"/>
            </w:rPr>
          </w:r>
        </w:p>
      </w:sdtContent>
    </w:sdt>
    <w:sdt>
      <w:sdtPr>
        <w:tag w:val="goog_rdk_30"/>
      </w:sdtPr>
      <w:sdtContent>
        <w:p w:rsidR="00000000" w:rsidDel="00000000" w:rsidP="00000000" w:rsidRDefault="00000000" w:rsidRPr="00000000" w14:paraId="0000001F">
          <w:pPr>
            <w:ind w:left="-360"/>
            <w:rPr>
              <w:b w:val="1"/>
              <w:u w:val="single"/>
            </w:rPr>
          </w:pPr>
          <w:r w:rsidDel="00000000" w:rsidR="00000000" w:rsidRPr="00000000">
            <w:rPr>
              <w:rtl w:val="0"/>
            </w:rPr>
          </w:r>
        </w:p>
      </w:sdtContent>
    </w:sdt>
    <w:sdt>
      <w:sdtPr>
        <w:tag w:val="goog_rdk_31"/>
      </w:sdtPr>
      <w:sdtContent>
        <w:p w:rsidR="00000000" w:rsidDel="00000000" w:rsidP="00000000" w:rsidRDefault="00000000" w:rsidRPr="00000000" w14:paraId="00000020">
          <w:pPr>
            <w:ind w:left="-360"/>
            <w:rPr>
              <w:b w:val="1"/>
              <w:u w:val="single"/>
            </w:rPr>
          </w:pPr>
          <w:r w:rsidDel="00000000" w:rsidR="00000000" w:rsidRPr="00000000">
            <w:rPr>
              <w:rtl w:val="0"/>
            </w:rPr>
          </w:r>
        </w:p>
      </w:sdtContent>
    </w:sdt>
    <w:sdt>
      <w:sdtPr>
        <w:tag w:val="goog_rdk_32"/>
      </w:sdtPr>
      <w:sdtContent>
        <w:p w:rsidR="00000000" w:rsidDel="00000000" w:rsidP="00000000" w:rsidRDefault="00000000" w:rsidRPr="00000000" w14:paraId="00000021">
          <w:pPr>
            <w:ind w:left="-360"/>
            <w:rPr>
              <w:b w:val="1"/>
              <w:u w:val="single"/>
            </w:rPr>
          </w:pPr>
          <w:r w:rsidDel="00000000" w:rsidR="00000000" w:rsidRPr="00000000">
            <w:rPr>
              <w:rtl w:val="0"/>
            </w:rPr>
          </w:r>
        </w:p>
      </w:sdtContent>
    </w:sdt>
    <w:sdt>
      <w:sdtPr>
        <w:tag w:val="goog_rdk_33"/>
      </w:sdtPr>
      <w:sdtContent>
        <w:p w:rsidR="00000000" w:rsidDel="00000000" w:rsidP="00000000" w:rsidRDefault="00000000" w:rsidRPr="00000000" w14:paraId="00000022">
          <w:pPr>
            <w:ind w:left="-360"/>
            <w:rPr>
              <w:b w:val="1"/>
              <w:u w:val="single"/>
            </w:rPr>
          </w:pPr>
          <w:r w:rsidDel="00000000" w:rsidR="00000000" w:rsidRPr="00000000">
            <w:rPr>
              <w:rtl w:val="0"/>
            </w:rPr>
          </w:r>
        </w:p>
      </w:sdtContent>
    </w:sdt>
    <w:sdt>
      <w:sdtPr>
        <w:tag w:val="goog_rdk_34"/>
      </w:sdtPr>
      <w:sdtContent>
        <w:p w:rsidR="00000000" w:rsidDel="00000000" w:rsidP="00000000" w:rsidRDefault="00000000" w:rsidRPr="00000000" w14:paraId="00000023">
          <w:pPr>
            <w:rPr>
              <w:b w:val="1"/>
              <w:u w:val="single"/>
            </w:rPr>
          </w:pPr>
          <w:r w:rsidDel="00000000" w:rsidR="00000000" w:rsidRPr="00000000">
            <w:rPr>
              <w:rtl w:val="0"/>
            </w:rPr>
          </w:r>
        </w:p>
      </w:sdtContent>
    </w:sdt>
    <w:sdt>
      <w:sdtPr>
        <w:tag w:val="goog_rdk_35"/>
      </w:sdtPr>
      <w:sdtContent>
        <w:p w:rsidR="00000000" w:rsidDel="00000000" w:rsidP="00000000" w:rsidRDefault="00000000" w:rsidRPr="00000000" w14:paraId="00000024">
          <w:pPr>
            <w:rPr>
              <w:b w:val="1"/>
              <w:u w:val="single"/>
            </w:rPr>
          </w:pPr>
          <w:r w:rsidDel="00000000" w:rsidR="00000000" w:rsidRPr="00000000">
            <w:rPr>
              <w:rtl w:val="0"/>
            </w:rPr>
          </w:r>
        </w:p>
      </w:sdtContent>
    </w:sdt>
    <w:sdt>
      <w:sdtPr>
        <w:tag w:val="goog_rdk_36"/>
      </w:sdtPr>
      <w:sdtContent>
        <w:p w:rsidR="00000000" w:rsidDel="00000000" w:rsidP="00000000" w:rsidRDefault="00000000" w:rsidRPr="00000000" w14:paraId="00000025">
          <w:pPr>
            <w:ind w:left="-360"/>
            <w:rPr>
              <w:b w:val="1"/>
              <w:u w:val="single"/>
            </w:rPr>
          </w:pPr>
          <w:r w:rsidDel="00000000" w:rsidR="00000000" w:rsidRPr="00000000">
            <w:rPr>
              <w:rtl w:val="0"/>
            </w:rPr>
          </w:r>
        </w:p>
      </w:sdtContent>
    </w:sdt>
    <w:sdt>
      <w:sdtPr>
        <w:tag w:val="goog_rdk_37"/>
      </w:sdtPr>
      <w:sdtContent>
        <w:p w:rsidR="00000000" w:rsidDel="00000000" w:rsidP="00000000" w:rsidRDefault="00000000" w:rsidRPr="00000000" w14:paraId="00000026">
          <w:pPr>
            <w:ind w:left="-360"/>
            <w:rPr>
              <w:b w:val="1"/>
              <w:u w:val="single"/>
            </w:rPr>
          </w:pPr>
          <w:r w:rsidDel="00000000" w:rsidR="00000000" w:rsidRPr="00000000">
            <w:rPr>
              <w:b w:val="1"/>
              <w:u w:val="single"/>
              <w:rtl w:val="0"/>
            </w:rPr>
            <w:t xml:space="preserve">NARRATIVE</w:t>
          </w:r>
        </w:p>
      </w:sdtContent>
    </w:sdt>
    <w:sdt>
      <w:sdtPr>
        <w:tag w:val="goog_rdk_38"/>
      </w:sdtPr>
      <w:sdtContent>
        <w:p w:rsidR="00000000" w:rsidDel="00000000" w:rsidP="00000000" w:rsidRDefault="00000000" w:rsidRPr="00000000" w14:paraId="00000027">
          <w:pPr>
            <w:ind w:left="-360"/>
            <w:rPr>
              <w:b w:val="1"/>
              <w:u w:val="single"/>
            </w:rPr>
          </w:pPr>
          <w:r w:rsidDel="00000000" w:rsidR="00000000" w:rsidRPr="00000000">
            <w:rPr>
              <w:rtl w:val="0"/>
            </w:rPr>
          </w:r>
        </w:p>
      </w:sdtContent>
    </w:sdt>
    <w:sdt>
      <w:sdtPr>
        <w:tag w:val="goog_rdk_39"/>
      </w:sdtPr>
      <w:sdtContent>
        <w:p w:rsidR="00000000" w:rsidDel="00000000" w:rsidP="00000000" w:rsidRDefault="00000000" w:rsidRPr="00000000" w14:paraId="00000028">
          <w:pPr>
            <w:ind w:left="-360"/>
            <w:rPr/>
          </w:pPr>
          <w:r w:rsidDel="00000000" w:rsidR="00000000" w:rsidRPr="00000000">
            <w:rPr>
              <w:rtl w:val="0"/>
            </w:rPr>
            <w:t xml:space="preserve">The proposed method creates a comprehensive database of site-specific, protein-glycan information, which can be easily accessible through GlyGen. The replicability and usability of this tool will further enrich the existing data in GlyGen by providing novel annotations as well as help capture the increasing information in glycobiology presented through new publications. </w:t>
          </w:r>
        </w:p>
      </w:sdtContent>
    </w:sdt>
    <w:sdt>
      <w:sdtPr>
        <w:tag w:val="goog_rdk_40"/>
      </w:sdtPr>
      <w:sdtContent>
        <w:p w:rsidR="00000000" w:rsidDel="00000000" w:rsidP="00000000" w:rsidRDefault="00000000" w:rsidRPr="00000000" w14:paraId="00000029">
          <w:pPr>
            <w:ind w:left="-360"/>
            <w:rPr/>
          </w:pPr>
          <w:r w:rsidDel="00000000" w:rsidR="00000000" w:rsidRPr="00000000">
            <w:rPr>
              <w:rtl w:val="0"/>
            </w:rPr>
          </w:r>
        </w:p>
      </w:sdtContent>
    </w:sdt>
    <w:sdt>
      <w:sdtPr>
        <w:tag w:val="goog_rdk_41"/>
      </w:sdtPr>
      <w:sdtContent>
        <w:p w:rsidR="00000000" w:rsidDel="00000000" w:rsidP="00000000" w:rsidRDefault="00000000" w:rsidRPr="00000000" w14:paraId="0000002A">
          <w:pPr>
            <w:ind w:left="-360"/>
            <w:rPr/>
          </w:pPr>
          <w:r w:rsidDel="00000000" w:rsidR="00000000" w:rsidRPr="00000000">
            <w:rPr>
              <w:rtl w:val="0"/>
            </w:rPr>
          </w:r>
        </w:p>
      </w:sdtContent>
    </w:sdt>
    <w:sdt>
      <w:sdtPr>
        <w:tag w:val="goog_rdk_42"/>
      </w:sdtPr>
      <w:sdtContent>
        <w:p w:rsidR="00000000" w:rsidDel="00000000" w:rsidP="00000000" w:rsidRDefault="00000000" w:rsidRPr="00000000" w14:paraId="0000002B">
          <w:pPr>
            <w:ind w:left="-360"/>
            <w:rPr/>
          </w:pPr>
          <w:r w:rsidDel="00000000" w:rsidR="00000000" w:rsidRPr="00000000">
            <w:rPr>
              <w:rtl w:val="0"/>
            </w:rPr>
          </w:r>
        </w:p>
      </w:sdtContent>
    </w:sdt>
    <w:sdt>
      <w:sdtPr>
        <w:tag w:val="goog_rdk_43"/>
      </w:sdtPr>
      <w:sdtContent>
        <w:p w:rsidR="00000000" w:rsidDel="00000000" w:rsidP="00000000" w:rsidRDefault="00000000" w:rsidRPr="00000000" w14:paraId="0000002C">
          <w:pPr>
            <w:ind w:left="-360"/>
            <w:rPr/>
          </w:pPr>
          <w:r w:rsidDel="00000000" w:rsidR="00000000" w:rsidRPr="00000000">
            <w:rPr>
              <w:rtl w:val="0"/>
            </w:rPr>
          </w:r>
        </w:p>
      </w:sdtContent>
    </w:sdt>
    <w:sdt>
      <w:sdtPr>
        <w:tag w:val="goog_rdk_44"/>
      </w:sdtPr>
      <w:sdtContent>
        <w:p w:rsidR="00000000" w:rsidDel="00000000" w:rsidP="00000000" w:rsidRDefault="00000000" w:rsidRPr="00000000" w14:paraId="0000002D">
          <w:pPr>
            <w:ind w:left="-360"/>
            <w:rPr/>
          </w:pPr>
          <w:r w:rsidDel="00000000" w:rsidR="00000000" w:rsidRPr="00000000">
            <w:rPr>
              <w:rtl w:val="0"/>
            </w:rPr>
          </w:r>
        </w:p>
      </w:sdtContent>
    </w:sdt>
    <w:sdt>
      <w:sdtPr>
        <w:tag w:val="goog_rdk_45"/>
      </w:sdtPr>
      <w:sdtContent>
        <w:p w:rsidR="00000000" w:rsidDel="00000000" w:rsidP="00000000" w:rsidRDefault="00000000" w:rsidRPr="00000000" w14:paraId="0000002E">
          <w:pPr>
            <w:ind w:left="-360"/>
            <w:rPr/>
          </w:pPr>
          <w:r w:rsidDel="00000000" w:rsidR="00000000" w:rsidRPr="00000000">
            <w:rPr>
              <w:rtl w:val="0"/>
            </w:rPr>
          </w:r>
        </w:p>
      </w:sdtContent>
    </w:sdt>
    <w:sdt>
      <w:sdtPr>
        <w:tag w:val="goog_rdk_46"/>
      </w:sdtPr>
      <w:sdtContent>
        <w:p w:rsidR="00000000" w:rsidDel="00000000" w:rsidP="00000000" w:rsidRDefault="00000000" w:rsidRPr="00000000" w14:paraId="0000002F">
          <w:pPr>
            <w:ind w:left="-360"/>
            <w:rPr/>
          </w:pPr>
          <w:r w:rsidDel="00000000" w:rsidR="00000000" w:rsidRPr="00000000">
            <w:rPr>
              <w:rtl w:val="0"/>
            </w:rPr>
          </w:r>
        </w:p>
      </w:sdtContent>
    </w:sdt>
    <w:sdt>
      <w:sdtPr>
        <w:tag w:val="goog_rdk_47"/>
      </w:sdtPr>
      <w:sdtContent>
        <w:p w:rsidR="00000000" w:rsidDel="00000000" w:rsidP="00000000" w:rsidRDefault="00000000" w:rsidRPr="00000000" w14:paraId="00000030">
          <w:pPr>
            <w:ind w:left="-360"/>
            <w:rPr/>
          </w:pPr>
          <w:r w:rsidDel="00000000" w:rsidR="00000000" w:rsidRPr="00000000">
            <w:rPr>
              <w:rtl w:val="0"/>
            </w:rPr>
          </w:r>
        </w:p>
      </w:sdtContent>
    </w:sdt>
    <w:sdt>
      <w:sdtPr>
        <w:tag w:val="goog_rdk_48"/>
      </w:sdtPr>
      <w:sdtContent>
        <w:p w:rsidR="00000000" w:rsidDel="00000000" w:rsidP="00000000" w:rsidRDefault="00000000" w:rsidRPr="00000000" w14:paraId="00000031">
          <w:pPr>
            <w:ind w:left="-360"/>
            <w:rPr/>
          </w:pPr>
          <w:r w:rsidDel="00000000" w:rsidR="00000000" w:rsidRPr="00000000">
            <w:rPr>
              <w:rtl w:val="0"/>
            </w:rPr>
          </w:r>
        </w:p>
      </w:sdtContent>
    </w:sdt>
    <w:sdt>
      <w:sdtPr>
        <w:tag w:val="goog_rdk_49"/>
      </w:sdtPr>
      <w:sdtContent>
        <w:p w:rsidR="00000000" w:rsidDel="00000000" w:rsidP="00000000" w:rsidRDefault="00000000" w:rsidRPr="00000000" w14:paraId="00000032">
          <w:pPr>
            <w:ind w:left="-360"/>
            <w:rPr/>
          </w:pPr>
          <w:r w:rsidDel="00000000" w:rsidR="00000000" w:rsidRPr="00000000">
            <w:rPr>
              <w:rtl w:val="0"/>
            </w:rPr>
          </w:r>
        </w:p>
      </w:sdtContent>
    </w:sdt>
    <w:sdt>
      <w:sdtPr>
        <w:tag w:val="goog_rdk_50"/>
      </w:sdtPr>
      <w:sdtContent>
        <w:p w:rsidR="00000000" w:rsidDel="00000000" w:rsidP="00000000" w:rsidRDefault="00000000" w:rsidRPr="00000000" w14:paraId="00000033">
          <w:pPr>
            <w:ind w:left="-360"/>
            <w:rPr/>
          </w:pPr>
          <w:r w:rsidDel="00000000" w:rsidR="00000000" w:rsidRPr="00000000">
            <w:rPr>
              <w:rtl w:val="0"/>
            </w:rPr>
          </w:r>
        </w:p>
      </w:sdtContent>
    </w:sdt>
    <w:sdt>
      <w:sdtPr>
        <w:tag w:val="goog_rdk_51"/>
      </w:sdtPr>
      <w:sdtContent>
        <w:p w:rsidR="00000000" w:rsidDel="00000000" w:rsidP="00000000" w:rsidRDefault="00000000" w:rsidRPr="00000000" w14:paraId="00000034">
          <w:pPr>
            <w:ind w:left="-360"/>
            <w:rPr/>
          </w:pPr>
          <w:r w:rsidDel="00000000" w:rsidR="00000000" w:rsidRPr="00000000">
            <w:rPr>
              <w:rtl w:val="0"/>
            </w:rPr>
          </w:r>
        </w:p>
      </w:sdtContent>
    </w:sdt>
    <w:sdt>
      <w:sdtPr>
        <w:tag w:val="goog_rdk_52"/>
      </w:sdtPr>
      <w:sdtContent>
        <w:p w:rsidR="00000000" w:rsidDel="00000000" w:rsidP="00000000" w:rsidRDefault="00000000" w:rsidRPr="00000000" w14:paraId="00000035">
          <w:pPr>
            <w:ind w:left="-360"/>
            <w:rPr/>
          </w:pPr>
          <w:r w:rsidDel="00000000" w:rsidR="00000000" w:rsidRPr="00000000">
            <w:rPr>
              <w:rtl w:val="0"/>
            </w:rPr>
          </w:r>
        </w:p>
      </w:sdtContent>
    </w:sdt>
    <w:sdt>
      <w:sdtPr>
        <w:tag w:val="goog_rdk_53"/>
      </w:sdtPr>
      <w:sdtContent>
        <w:p w:rsidR="00000000" w:rsidDel="00000000" w:rsidP="00000000" w:rsidRDefault="00000000" w:rsidRPr="00000000" w14:paraId="00000036">
          <w:pPr>
            <w:ind w:left="-360"/>
            <w:rPr/>
          </w:pPr>
          <w:r w:rsidDel="00000000" w:rsidR="00000000" w:rsidRPr="00000000">
            <w:rPr>
              <w:rtl w:val="0"/>
            </w:rPr>
          </w:r>
        </w:p>
      </w:sdtContent>
    </w:sdt>
    <w:sdt>
      <w:sdtPr>
        <w:tag w:val="goog_rdk_54"/>
      </w:sdtPr>
      <w:sdtContent>
        <w:p w:rsidR="00000000" w:rsidDel="00000000" w:rsidP="00000000" w:rsidRDefault="00000000" w:rsidRPr="00000000" w14:paraId="00000037">
          <w:pPr>
            <w:ind w:left="-360"/>
            <w:rPr/>
          </w:pPr>
          <w:r w:rsidDel="00000000" w:rsidR="00000000" w:rsidRPr="00000000">
            <w:rPr>
              <w:rtl w:val="0"/>
            </w:rPr>
          </w:r>
        </w:p>
      </w:sdtContent>
    </w:sdt>
    <w:sdt>
      <w:sdtPr>
        <w:tag w:val="goog_rdk_55"/>
      </w:sdtPr>
      <w:sdtContent>
        <w:p w:rsidR="00000000" w:rsidDel="00000000" w:rsidP="00000000" w:rsidRDefault="00000000" w:rsidRPr="00000000" w14:paraId="00000038">
          <w:pPr>
            <w:ind w:left="-360"/>
            <w:rPr/>
          </w:pPr>
          <w:r w:rsidDel="00000000" w:rsidR="00000000" w:rsidRPr="00000000">
            <w:rPr>
              <w:rtl w:val="0"/>
            </w:rPr>
          </w:r>
        </w:p>
      </w:sdtContent>
    </w:sdt>
    <w:sdt>
      <w:sdtPr>
        <w:tag w:val="goog_rdk_56"/>
      </w:sdtPr>
      <w:sdtContent>
        <w:p w:rsidR="00000000" w:rsidDel="00000000" w:rsidP="00000000" w:rsidRDefault="00000000" w:rsidRPr="00000000" w14:paraId="00000039">
          <w:pPr>
            <w:ind w:left="-360"/>
            <w:rPr/>
          </w:pPr>
          <w:r w:rsidDel="00000000" w:rsidR="00000000" w:rsidRPr="00000000">
            <w:rPr>
              <w:rtl w:val="0"/>
            </w:rPr>
          </w:r>
        </w:p>
      </w:sdtContent>
    </w:sdt>
    <w:sdt>
      <w:sdtPr>
        <w:tag w:val="goog_rdk_57"/>
      </w:sdtPr>
      <w:sdtContent>
        <w:p w:rsidR="00000000" w:rsidDel="00000000" w:rsidP="00000000" w:rsidRDefault="00000000" w:rsidRPr="00000000" w14:paraId="0000003A">
          <w:pPr>
            <w:ind w:left="-360"/>
            <w:rPr/>
          </w:pPr>
          <w:r w:rsidDel="00000000" w:rsidR="00000000" w:rsidRPr="00000000">
            <w:rPr>
              <w:rtl w:val="0"/>
            </w:rPr>
          </w:r>
        </w:p>
      </w:sdtContent>
    </w:sdt>
    <w:sdt>
      <w:sdtPr>
        <w:tag w:val="goog_rdk_58"/>
      </w:sdtPr>
      <w:sdtContent>
        <w:p w:rsidR="00000000" w:rsidDel="00000000" w:rsidP="00000000" w:rsidRDefault="00000000" w:rsidRPr="00000000" w14:paraId="0000003B">
          <w:pPr>
            <w:ind w:left="-360"/>
            <w:rPr/>
          </w:pPr>
          <w:r w:rsidDel="00000000" w:rsidR="00000000" w:rsidRPr="00000000">
            <w:rPr>
              <w:rtl w:val="0"/>
            </w:rPr>
          </w:r>
        </w:p>
      </w:sdtContent>
    </w:sdt>
    <w:sdt>
      <w:sdtPr>
        <w:tag w:val="goog_rdk_59"/>
      </w:sdtPr>
      <w:sdtContent>
        <w:p w:rsidR="00000000" w:rsidDel="00000000" w:rsidP="00000000" w:rsidRDefault="00000000" w:rsidRPr="00000000" w14:paraId="0000003C">
          <w:pPr>
            <w:ind w:left="-360"/>
            <w:rPr/>
          </w:pPr>
          <w:r w:rsidDel="00000000" w:rsidR="00000000" w:rsidRPr="00000000">
            <w:rPr>
              <w:rtl w:val="0"/>
            </w:rPr>
          </w:r>
        </w:p>
      </w:sdtContent>
    </w:sdt>
    <w:sdt>
      <w:sdtPr>
        <w:tag w:val="goog_rdk_60"/>
      </w:sdtPr>
      <w:sdtContent>
        <w:p w:rsidR="00000000" w:rsidDel="00000000" w:rsidP="00000000" w:rsidRDefault="00000000" w:rsidRPr="00000000" w14:paraId="0000003D">
          <w:pPr>
            <w:ind w:left="-360"/>
            <w:rPr/>
          </w:pPr>
          <w:r w:rsidDel="00000000" w:rsidR="00000000" w:rsidRPr="00000000">
            <w:rPr>
              <w:rtl w:val="0"/>
            </w:rPr>
          </w:r>
        </w:p>
      </w:sdtContent>
    </w:sdt>
    <w:sdt>
      <w:sdtPr>
        <w:tag w:val="goog_rdk_61"/>
      </w:sdtPr>
      <w:sdtContent>
        <w:p w:rsidR="00000000" w:rsidDel="00000000" w:rsidP="00000000" w:rsidRDefault="00000000" w:rsidRPr="00000000" w14:paraId="0000003E">
          <w:pPr>
            <w:ind w:left="-360"/>
            <w:rPr/>
          </w:pPr>
          <w:r w:rsidDel="00000000" w:rsidR="00000000" w:rsidRPr="00000000">
            <w:rPr>
              <w:rtl w:val="0"/>
            </w:rPr>
          </w:r>
        </w:p>
      </w:sdtContent>
    </w:sdt>
    <w:sdt>
      <w:sdtPr>
        <w:tag w:val="goog_rdk_62"/>
      </w:sdtPr>
      <w:sdtContent>
        <w:p w:rsidR="00000000" w:rsidDel="00000000" w:rsidP="00000000" w:rsidRDefault="00000000" w:rsidRPr="00000000" w14:paraId="0000003F">
          <w:pPr>
            <w:ind w:left="-360"/>
            <w:rPr/>
          </w:pPr>
          <w:r w:rsidDel="00000000" w:rsidR="00000000" w:rsidRPr="00000000">
            <w:rPr>
              <w:rtl w:val="0"/>
            </w:rPr>
          </w:r>
        </w:p>
      </w:sdtContent>
    </w:sdt>
    <w:sdt>
      <w:sdtPr>
        <w:tag w:val="goog_rdk_63"/>
      </w:sdtPr>
      <w:sdtContent>
        <w:p w:rsidR="00000000" w:rsidDel="00000000" w:rsidP="00000000" w:rsidRDefault="00000000" w:rsidRPr="00000000" w14:paraId="00000040">
          <w:pPr>
            <w:ind w:left="-360"/>
            <w:rPr/>
          </w:pPr>
          <w:r w:rsidDel="00000000" w:rsidR="00000000" w:rsidRPr="00000000">
            <w:rPr>
              <w:rtl w:val="0"/>
            </w:rPr>
          </w:r>
        </w:p>
      </w:sdtContent>
    </w:sdt>
    <w:sdt>
      <w:sdtPr>
        <w:tag w:val="goog_rdk_64"/>
      </w:sdtPr>
      <w:sdtContent>
        <w:p w:rsidR="00000000" w:rsidDel="00000000" w:rsidP="00000000" w:rsidRDefault="00000000" w:rsidRPr="00000000" w14:paraId="00000041">
          <w:pPr>
            <w:ind w:left="-360"/>
            <w:rPr/>
          </w:pPr>
          <w:r w:rsidDel="00000000" w:rsidR="00000000" w:rsidRPr="00000000">
            <w:rPr>
              <w:rtl w:val="0"/>
            </w:rPr>
          </w:r>
        </w:p>
      </w:sdtContent>
    </w:sdt>
    <w:sdt>
      <w:sdtPr>
        <w:tag w:val="goog_rdk_65"/>
      </w:sdtPr>
      <w:sdtContent>
        <w:p w:rsidR="00000000" w:rsidDel="00000000" w:rsidP="00000000" w:rsidRDefault="00000000" w:rsidRPr="00000000" w14:paraId="00000042">
          <w:pPr>
            <w:ind w:left="-360"/>
            <w:rPr/>
          </w:pPr>
          <w:r w:rsidDel="00000000" w:rsidR="00000000" w:rsidRPr="00000000">
            <w:rPr>
              <w:rtl w:val="0"/>
            </w:rPr>
          </w:r>
        </w:p>
      </w:sdtContent>
    </w:sdt>
    <w:sdt>
      <w:sdtPr>
        <w:tag w:val="goog_rdk_66"/>
      </w:sdtPr>
      <w:sdtContent>
        <w:p w:rsidR="00000000" w:rsidDel="00000000" w:rsidP="00000000" w:rsidRDefault="00000000" w:rsidRPr="00000000" w14:paraId="00000043">
          <w:pPr>
            <w:ind w:left="-360"/>
            <w:rPr/>
          </w:pPr>
          <w:r w:rsidDel="00000000" w:rsidR="00000000" w:rsidRPr="00000000">
            <w:rPr>
              <w:rtl w:val="0"/>
            </w:rPr>
          </w:r>
        </w:p>
      </w:sdtContent>
    </w:sdt>
    <w:sdt>
      <w:sdtPr>
        <w:tag w:val="goog_rdk_67"/>
      </w:sdtPr>
      <w:sdtContent>
        <w:p w:rsidR="00000000" w:rsidDel="00000000" w:rsidP="00000000" w:rsidRDefault="00000000" w:rsidRPr="00000000" w14:paraId="00000044">
          <w:pPr>
            <w:ind w:left="-360"/>
            <w:rPr/>
          </w:pPr>
          <w:r w:rsidDel="00000000" w:rsidR="00000000" w:rsidRPr="00000000">
            <w:rPr>
              <w:rtl w:val="0"/>
            </w:rPr>
          </w:r>
        </w:p>
      </w:sdtContent>
    </w:sdt>
    <w:sdt>
      <w:sdtPr>
        <w:tag w:val="goog_rdk_68"/>
      </w:sdtPr>
      <w:sdtContent>
        <w:p w:rsidR="00000000" w:rsidDel="00000000" w:rsidP="00000000" w:rsidRDefault="00000000" w:rsidRPr="00000000" w14:paraId="00000045">
          <w:pPr>
            <w:ind w:left="-360"/>
            <w:rPr/>
          </w:pPr>
          <w:r w:rsidDel="00000000" w:rsidR="00000000" w:rsidRPr="00000000">
            <w:rPr>
              <w:rtl w:val="0"/>
            </w:rPr>
          </w:r>
        </w:p>
      </w:sdtContent>
    </w:sdt>
    <w:sdt>
      <w:sdtPr>
        <w:tag w:val="goog_rdk_69"/>
      </w:sdtPr>
      <w:sdtContent>
        <w:p w:rsidR="00000000" w:rsidDel="00000000" w:rsidP="00000000" w:rsidRDefault="00000000" w:rsidRPr="00000000" w14:paraId="00000046">
          <w:pPr>
            <w:ind w:left="-360"/>
            <w:rPr/>
          </w:pPr>
          <w:r w:rsidDel="00000000" w:rsidR="00000000" w:rsidRPr="00000000">
            <w:rPr>
              <w:rtl w:val="0"/>
            </w:rPr>
          </w:r>
        </w:p>
      </w:sdtContent>
    </w:sdt>
    <w:sdt>
      <w:sdtPr>
        <w:tag w:val="goog_rdk_70"/>
      </w:sdtPr>
      <w:sdtContent>
        <w:p w:rsidR="00000000" w:rsidDel="00000000" w:rsidP="00000000" w:rsidRDefault="00000000" w:rsidRPr="00000000" w14:paraId="00000047">
          <w:pPr>
            <w:ind w:left="-360"/>
            <w:rPr/>
          </w:pPr>
          <w:r w:rsidDel="00000000" w:rsidR="00000000" w:rsidRPr="00000000">
            <w:rPr>
              <w:rtl w:val="0"/>
            </w:rPr>
          </w:r>
        </w:p>
      </w:sdtContent>
    </w:sdt>
    <w:sdt>
      <w:sdtPr>
        <w:tag w:val="goog_rdk_71"/>
      </w:sdtPr>
      <w:sdtContent>
        <w:p w:rsidR="00000000" w:rsidDel="00000000" w:rsidP="00000000" w:rsidRDefault="00000000" w:rsidRPr="00000000" w14:paraId="00000048">
          <w:pPr>
            <w:ind w:left="-360"/>
            <w:rPr/>
          </w:pPr>
          <w:r w:rsidDel="00000000" w:rsidR="00000000" w:rsidRPr="00000000">
            <w:rPr>
              <w:rtl w:val="0"/>
            </w:rPr>
          </w:r>
        </w:p>
      </w:sdtContent>
    </w:sdt>
    <w:sdt>
      <w:sdtPr>
        <w:tag w:val="goog_rdk_72"/>
      </w:sdtPr>
      <w:sdtContent>
        <w:p w:rsidR="00000000" w:rsidDel="00000000" w:rsidP="00000000" w:rsidRDefault="00000000" w:rsidRPr="00000000" w14:paraId="00000049">
          <w:pPr>
            <w:ind w:left="-360"/>
            <w:rPr/>
          </w:pPr>
          <w:r w:rsidDel="00000000" w:rsidR="00000000" w:rsidRPr="00000000">
            <w:rPr>
              <w:rtl w:val="0"/>
            </w:rPr>
          </w:r>
        </w:p>
      </w:sdtContent>
    </w:sdt>
    <w:sdt>
      <w:sdtPr>
        <w:tag w:val="goog_rdk_73"/>
      </w:sdtPr>
      <w:sdtContent>
        <w:p w:rsidR="00000000" w:rsidDel="00000000" w:rsidP="00000000" w:rsidRDefault="00000000" w:rsidRPr="00000000" w14:paraId="0000004A">
          <w:pPr>
            <w:ind w:left="-360"/>
            <w:rPr/>
          </w:pPr>
          <w:r w:rsidDel="00000000" w:rsidR="00000000" w:rsidRPr="00000000">
            <w:rPr>
              <w:rtl w:val="0"/>
            </w:rPr>
          </w:r>
        </w:p>
      </w:sdtContent>
    </w:sdt>
    <w:sdt>
      <w:sdtPr>
        <w:tag w:val="goog_rdk_74"/>
      </w:sdtPr>
      <w:sdtContent>
        <w:p w:rsidR="00000000" w:rsidDel="00000000" w:rsidP="00000000" w:rsidRDefault="00000000" w:rsidRPr="00000000" w14:paraId="0000004B">
          <w:pPr>
            <w:ind w:left="-360"/>
            <w:rPr/>
          </w:pPr>
          <w:r w:rsidDel="00000000" w:rsidR="00000000" w:rsidRPr="00000000">
            <w:rPr>
              <w:rtl w:val="0"/>
            </w:rPr>
          </w:r>
        </w:p>
      </w:sdtContent>
    </w:sdt>
    <w:sdt>
      <w:sdtPr>
        <w:tag w:val="goog_rdk_75"/>
      </w:sdtPr>
      <w:sdtContent>
        <w:p w:rsidR="00000000" w:rsidDel="00000000" w:rsidP="00000000" w:rsidRDefault="00000000" w:rsidRPr="00000000" w14:paraId="0000004C">
          <w:pPr>
            <w:ind w:left="-360"/>
            <w:rPr/>
          </w:pPr>
          <w:r w:rsidDel="00000000" w:rsidR="00000000" w:rsidRPr="00000000">
            <w:rPr>
              <w:rtl w:val="0"/>
            </w:rPr>
          </w:r>
        </w:p>
      </w:sdtContent>
    </w:sdt>
    <w:sdt>
      <w:sdtPr>
        <w:tag w:val="goog_rdk_76"/>
      </w:sdtPr>
      <w:sdtContent>
        <w:p w:rsidR="00000000" w:rsidDel="00000000" w:rsidP="00000000" w:rsidRDefault="00000000" w:rsidRPr="00000000" w14:paraId="0000004D">
          <w:pPr>
            <w:ind w:left="-360"/>
            <w:rPr/>
          </w:pPr>
          <w:r w:rsidDel="00000000" w:rsidR="00000000" w:rsidRPr="00000000">
            <w:rPr>
              <w:rtl w:val="0"/>
            </w:rPr>
          </w:r>
        </w:p>
      </w:sdtContent>
    </w:sdt>
    <w:sdt>
      <w:sdtPr>
        <w:tag w:val="goog_rdk_77"/>
      </w:sdtPr>
      <w:sdtContent>
        <w:p w:rsidR="00000000" w:rsidDel="00000000" w:rsidP="00000000" w:rsidRDefault="00000000" w:rsidRPr="00000000" w14:paraId="0000004E">
          <w:pPr>
            <w:ind w:left="-360"/>
            <w:rPr/>
          </w:pPr>
          <w:r w:rsidDel="00000000" w:rsidR="00000000" w:rsidRPr="00000000">
            <w:rPr>
              <w:rtl w:val="0"/>
            </w:rPr>
          </w:r>
        </w:p>
      </w:sdtContent>
    </w:sdt>
    <w:sdt>
      <w:sdtPr>
        <w:tag w:val="goog_rdk_78"/>
      </w:sdtPr>
      <w:sdtContent>
        <w:p w:rsidR="00000000" w:rsidDel="00000000" w:rsidP="00000000" w:rsidRDefault="00000000" w:rsidRPr="00000000" w14:paraId="0000004F">
          <w:pPr>
            <w:ind w:left="-360"/>
            <w:rPr/>
          </w:pPr>
          <w:r w:rsidDel="00000000" w:rsidR="00000000" w:rsidRPr="00000000">
            <w:rPr>
              <w:rtl w:val="0"/>
            </w:rPr>
          </w:r>
        </w:p>
      </w:sdtContent>
    </w:sdt>
    <w:sdt>
      <w:sdtPr>
        <w:tag w:val="goog_rdk_79"/>
      </w:sdtPr>
      <w:sdtContent>
        <w:p w:rsidR="00000000" w:rsidDel="00000000" w:rsidP="00000000" w:rsidRDefault="00000000" w:rsidRPr="00000000" w14:paraId="00000050">
          <w:pPr>
            <w:ind w:left="-360"/>
            <w:rPr/>
          </w:pPr>
          <w:r w:rsidDel="00000000" w:rsidR="00000000" w:rsidRPr="00000000">
            <w:rPr>
              <w:rtl w:val="0"/>
            </w:rPr>
          </w:r>
        </w:p>
      </w:sdtContent>
    </w:sdt>
    <w:sdt>
      <w:sdtPr>
        <w:tag w:val="goog_rdk_80"/>
      </w:sdtPr>
      <w:sdtContent>
        <w:p w:rsidR="00000000" w:rsidDel="00000000" w:rsidP="00000000" w:rsidRDefault="00000000" w:rsidRPr="00000000" w14:paraId="00000051">
          <w:pPr>
            <w:ind w:left="-360"/>
            <w:rPr>
              <w:b w:val="1"/>
              <w:u w:val="single"/>
            </w:rPr>
          </w:pPr>
          <w:r w:rsidDel="00000000" w:rsidR="00000000" w:rsidRPr="00000000">
            <w:rPr>
              <w:b w:val="1"/>
              <w:u w:val="single"/>
              <w:rtl w:val="0"/>
            </w:rPr>
            <w:t xml:space="preserve">AIMS</w:t>
          </w:r>
        </w:p>
      </w:sdtContent>
    </w:sdt>
    <w:sdt>
      <w:sdtPr>
        <w:tag w:val="goog_rdk_81"/>
      </w:sdtPr>
      <w:sdtContent>
        <w:p w:rsidR="00000000" w:rsidDel="00000000" w:rsidP="00000000" w:rsidRDefault="00000000" w:rsidRPr="00000000" w14:paraId="00000052">
          <w:pPr>
            <w:ind w:left="-360"/>
            <w:rPr>
              <w:b w:val="1"/>
              <w:u w:val="single"/>
            </w:rPr>
          </w:pPr>
          <w:r w:rsidDel="00000000" w:rsidR="00000000" w:rsidRPr="00000000">
            <w:rPr>
              <w:rtl w:val="0"/>
            </w:rPr>
          </w:r>
        </w:p>
      </w:sdtContent>
    </w:sdt>
    <w:sdt>
      <w:sdtPr>
        <w:tag w:val="goog_rdk_82"/>
      </w:sdtPr>
      <w:sdtContent>
        <w:p w:rsidR="00000000" w:rsidDel="00000000" w:rsidP="00000000" w:rsidRDefault="00000000" w:rsidRPr="00000000" w14:paraId="00000053">
          <w:pPr>
            <w:ind w:left="-360"/>
            <w:rPr/>
          </w:pPr>
          <w:r w:rsidDel="00000000" w:rsidR="00000000" w:rsidRPr="00000000">
            <w:rPr>
              <w:rtl w:val="0"/>
            </w:rPr>
            <w:t xml:space="preserve">Glycosylation is one of the major post-translational modifications as it affects several protein properties such as protein folding, stabilization, interactions, pharmacokinetics, immunogenicity, bioactivity etc [1, 2] Changes in glycosylation have been linked to several diseases such as cancer [3]. Over the last several years, there has been a significant contribution to the field of Glycobiology through different groups. This is due to the combination of technological advancements and a growing need to explore the glycan-protein relationship. Therefore, it has become increasingly important to capture and transform this data into glycobiology knowledge. Based on our experience in developing similar tools, we propose to develop a text-mining tool as a method to capture site-specific, glycan-protein data from publications.</w:t>
          </w:r>
        </w:p>
      </w:sdtContent>
    </w:sdt>
    <w:sdt>
      <w:sdtPr>
        <w:tag w:val="goog_rdk_83"/>
      </w:sdtPr>
      <w:sdtContent>
        <w:p w:rsidR="00000000" w:rsidDel="00000000" w:rsidP="00000000" w:rsidRDefault="00000000" w:rsidRPr="00000000" w14:paraId="00000054">
          <w:pPr>
            <w:ind w:left="-360"/>
            <w:rPr>
              <w:b w:val="1"/>
              <w:u w:val="single"/>
            </w:rPr>
          </w:pPr>
          <w:r w:rsidDel="00000000" w:rsidR="00000000" w:rsidRPr="00000000">
            <w:rPr>
              <w:rtl w:val="0"/>
            </w:rPr>
          </w:r>
        </w:p>
      </w:sdtContent>
    </w:sdt>
    <w:sdt>
      <w:sdtPr>
        <w:tag w:val="goog_rdk_84"/>
      </w:sdtPr>
      <w:sdtContent>
        <w:p w:rsidR="00000000" w:rsidDel="00000000" w:rsidP="00000000" w:rsidRDefault="00000000" w:rsidRPr="00000000" w14:paraId="00000055">
          <w:pPr>
            <w:ind w:left="-360"/>
            <w:rPr>
              <w:u w:val="single"/>
            </w:rPr>
          </w:pPr>
          <w:r w:rsidDel="00000000" w:rsidR="00000000" w:rsidRPr="00000000">
            <w:rPr>
              <w:u w:val="single"/>
              <w:rtl w:val="0"/>
            </w:rPr>
            <w:t xml:space="preserve">Following are the major aims we plan to achieve during the 2-year span of this project.</w:t>
          </w:r>
        </w:p>
      </w:sdtContent>
    </w:sdt>
    <w:sdt>
      <w:sdtPr>
        <w:tag w:val="goog_rdk_85"/>
      </w:sdtPr>
      <w:sdtContent>
        <w:p w:rsidR="00000000" w:rsidDel="00000000" w:rsidP="00000000" w:rsidRDefault="00000000" w:rsidRPr="00000000" w14:paraId="00000056">
          <w:pPr>
            <w:ind w:left="-360"/>
            <w:rPr>
              <w:u w:val="single"/>
            </w:rPr>
          </w:pPr>
          <w:r w:rsidDel="00000000" w:rsidR="00000000" w:rsidRPr="00000000">
            <w:rPr>
              <w:rtl w:val="0"/>
            </w:rPr>
          </w:r>
        </w:p>
      </w:sdtContent>
    </w:sdt>
    <w:sdt>
      <w:sdtPr>
        <w:tag w:val="goog_rdk_86"/>
      </w:sdtPr>
      <w:sdtContent>
        <w:p w:rsidR="00000000" w:rsidDel="00000000" w:rsidP="00000000" w:rsidRDefault="00000000" w:rsidRPr="00000000" w14:paraId="00000057">
          <w:pPr>
            <w:ind w:left="-360"/>
            <w:rPr>
              <w:b w:val="1"/>
              <w:u w:val="single"/>
            </w:rPr>
          </w:pPr>
          <w:r w:rsidDel="00000000" w:rsidR="00000000" w:rsidRPr="00000000">
            <w:rPr>
              <w:rtl w:val="0"/>
            </w:rPr>
          </w:r>
        </w:p>
      </w:sdtContent>
    </w:sdt>
    <w:sdt>
      <w:sdtPr>
        <w:tag w:val="goog_rdk_87"/>
      </w:sdtPr>
      <w:sdtContent>
        <w:p w:rsidR="00000000" w:rsidDel="00000000" w:rsidP="00000000" w:rsidRDefault="00000000" w:rsidRPr="00000000" w14:paraId="00000058">
          <w:pPr>
            <w:ind w:left="-360"/>
            <w:rPr/>
          </w:pPr>
          <w:r w:rsidDel="00000000" w:rsidR="00000000" w:rsidRPr="00000000">
            <w:rPr>
              <w:b w:val="1"/>
              <w:rtl w:val="0"/>
            </w:rPr>
            <w:t xml:space="preserve">Aim 1</w:t>
          </w:r>
          <w:r w:rsidDel="00000000" w:rsidR="00000000" w:rsidRPr="00000000">
            <w:rPr>
              <w:rtl w:val="0"/>
            </w:rPr>
            <w:t xml:space="preserve">:  </w:t>
          </w:r>
          <w:r w:rsidDel="00000000" w:rsidR="00000000" w:rsidRPr="00000000">
            <w:rPr>
              <w:u w:val="single"/>
              <w:rtl w:val="0"/>
            </w:rPr>
            <w:t xml:space="preserve">Develop and run literature mining software that can extract information from publications that can be used to improve GlyGen content.</w:t>
          </w:r>
          <w:r w:rsidDel="00000000" w:rsidR="00000000" w:rsidRPr="00000000">
            <w:rPr>
              <w:rtl w:val="0"/>
            </w:rPr>
            <w:t xml:space="preserve">  </w:t>
          </w:r>
        </w:p>
      </w:sdtContent>
    </w:sdt>
    <w:sdt>
      <w:sdtPr>
        <w:tag w:val="goog_rdk_88"/>
      </w:sdtPr>
      <w:sdtContent>
        <w:p w:rsidR="00000000" w:rsidDel="00000000" w:rsidP="00000000" w:rsidRDefault="00000000" w:rsidRPr="00000000" w14:paraId="00000059">
          <w:pPr>
            <w:ind w:left="-360"/>
            <w:rPr/>
          </w:pPr>
          <w:r w:rsidDel="00000000" w:rsidR="00000000" w:rsidRPr="00000000">
            <w:rPr>
              <w:rtl w:val="0"/>
            </w:rPr>
            <w:br w:type="textWrapping"/>
            <w:t xml:space="preserve">a) Use automatic literature mining tool on the existing papers in GlyGen (sourced from UniCarbKB and GlyTouCan) as a method to provide quality control and assurance as well as capture novel annotations to the existing data. </w:t>
          </w:r>
        </w:p>
      </w:sdtContent>
    </w:sdt>
    <w:sdt>
      <w:sdtPr>
        <w:tag w:val="goog_rdk_89"/>
      </w:sdtPr>
      <w:sdtContent>
        <w:p w:rsidR="00000000" w:rsidDel="00000000" w:rsidP="00000000" w:rsidRDefault="00000000" w:rsidRPr="00000000" w14:paraId="0000005A">
          <w:pPr>
            <w:ind w:left="-360"/>
            <w:rPr>
              <w:sz w:val="20"/>
              <w:szCs w:val="20"/>
            </w:rPr>
          </w:pPr>
          <w:r w:rsidDel="00000000" w:rsidR="00000000" w:rsidRPr="00000000">
            <w:rPr>
              <w:rtl w:val="0"/>
            </w:rPr>
            <w:t xml:space="preserve">b) Increase site-specific and protein specific glycan data in GlyGen by adding new annotations, glycoproteins, glycosylation sites, and glycan structures through literature mining of new publications.</w:t>
          </w:r>
          <w:r w:rsidDel="00000000" w:rsidR="00000000" w:rsidRPr="00000000">
            <w:rPr>
              <w:rtl w:val="0"/>
            </w:rPr>
          </w:r>
        </w:p>
      </w:sdtContent>
    </w:sdt>
    <w:sdt>
      <w:sdtPr>
        <w:tag w:val="goog_rdk_90"/>
      </w:sdtPr>
      <w:sdtContent>
        <w:p w:rsidR="00000000" w:rsidDel="00000000" w:rsidP="00000000" w:rsidRDefault="00000000" w:rsidRPr="00000000" w14:paraId="0000005B">
          <w:pPr>
            <w:rPr/>
          </w:pPr>
          <w:r w:rsidDel="00000000" w:rsidR="00000000" w:rsidRPr="00000000">
            <w:rPr>
              <w:rtl w:val="0"/>
            </w:rPr>
          </w:r>
        </w:p>
      </w:sdtContent>
    </w:sdt>
    <w:sdt>
      <w:sdtPr>
        <w:tag w:val="goog_rdk_91"/>
      </w:sdtPr>
      <w:sdtContent>
        <w:p w:rsidR="00000000" w:rsidDel="00000000" w:rsidP="00000000" w:rsidRDefault="00000000" w:rsidRPr="00000000" w14:paraId="0000005C">
          <w:pPr>
            <w:ind w:left="-360"/>
            <w:rPr>
              <w:u w:val="single"/>
            </w:rPr>
          </w:pPr>
          <w:r w:rsidDel="00000000" w:rsidR="00000000" w:rsidRPr="00000000">
            <w:rPr>
              <w:b w:val="1"/>
              <w:rtl w:val="0"/>
            </w:rPr>
            <w:t xml:space="preserve">Aim 2</w:t>
          </w:r>
          <w:r w:rsidDel="00000000" w:rsidR="00000000" w:rsidRPr="00000000">
            <w:rPr>
              <w:rtl w:val="0"/>
            </w:rPr>
            <w:t xml:space="preserve">:  </w:t>
          </w:r>
          <w:r w:rsidDel="00000000" w:rsidR="00000000" w:rsidRPr="00000000">
            <w:rPr>
              <w:u w:val="single"/>
              <w:rtl w:val="0"/>
            </w:rPr>
            <w:t xml:space="preserve">Replicability and usability of the tool.</w:t>
          </w:r>
        </w:p>
      </w:sdtContent>
    </w:sdt>
    <w:sdt>
      <w:sdtPr>
        <w:tag w:val="goog_rdk_92"/>
      </w:sdtPr>
      <w:sdtContent>
        <w:p w:rsidR="00000000" w:rsidDel="00000000" w:rsidP="00000000" w:rsidRDefault="00000000" w:rsidRPr="00000000" w14:paraId="0000005D">
          <w:pPr>
            <w:ind w:left="-360"/>
            <w:rPr>
              <w:u w:val="single"/>
            </w:rPr>
          </w:pPr>
          <w:r w:rsidDel="00000000" w:rsidR="00000000" w:rsidRPr="00000000">
            <w:rPr>
              <w:rtl w:val="0"/>
            </w:rPr>
          </w:r>
        </w:p>
      </w:sdtContent>
    </w:sdt>
    <w:sdt>
      <w:sdtPr>
        <w:tag w:val="goog_rdk_93"/>
      </w:sdtPr>
      <w:sdtContent>
        <w:p w:rsidR="00000000" w:rsidDel="00000000" w:rsidP="00000000" w:rsidRDefault="00000000" w:rsidRPr="00000000" w14:paraId="0000005E">
          <w:pPr>
            <w:ind w:left="-360"/>
            <w:rPr>
              <w:color w:val="500050"/>
              <w:highlight w:val="white"/>
            </w:rPr>
          </w:pPr>
          <w:r w:rsidDel="00000000" w:rsidR="00000000" w:rsidRPr="00000000">
            <w:rPr>
              <w:rtl w:val="0"/>
            </w:rPr>
            <w:t xml:space="preserve">a) Provide literature mining software as a deliverable so that it can be run automatically on new publications</w:t>
          </w:r>
          <w:r w:rsidDel="00000000" w:rsidR="00000000" w:rsidRPr="00000000">
            <w:rPr>
              <w:color w:val="500050"/>
              <w:highlight w:val="white"/>
              <w:rtl w:val="0"/>
            </w:rPr>
            <w:t xml:space="preserve">.</w:t>
          </w:r>
        </w:p>
      </w:sdtContent>
    </w:sdt>
    <w:sdt>
      <w:sdtPr>
        <w:tag w:val="goog_rdk_94"/>
      </w:sdtPr>
      <w:sdtContent>
        <w:p w:rsidR="00000000" w:rsidDel="00000000" w:rsidP="00000000" w:rsidRDefault="00000000" w:rsidRPr="00000000" w14:paraId="0000005F">
          <w:pPr>
            <w:ind w:left="-360"/>
            <w:rPr/>
          </w:pPr>
          <w:r w:rsidDel="00000000" w:rsidR="00000000" w:rsidRPr="00000000">
            <w:rPr>
              <w:rtl w:val="0"/>
            </w:rPr>
            <w:t xml:space="preserve">b) Generate a dictionary of glycan string to GlyTouCan accession as a way to assign GlyTouCan accession to the composition format of the glycan present in the publication.</w:t>
          </w:r>
        </w:p>
      </w:sdtContent>
    </w:sdt>
    <w:sdt>
      <w:sdtPr>
        <w:tag w:val="goog_rdk_95"/>
      </w:sdtPr>
      <w:sdtContent>
        <w:p w:rsidR="00000000" w:rsidDel="00000000" w:rsidP="00000000" w:rsidRDefault="00000000" w:rsidRPr="00000000" w14:paraId="00000060">
          <w:pPr>
            <w:ind w:left="-360"/>
            <w:rPr>
              <w:b w:val="1"/>
              <w:u w:val="single"/>
            </w:rPr>
          </w:pPr>
          <w:r w:rsidDel="00000000" w:rsidR="00000000" w:rsidRPr="00000000">
            <w:rPr>
              <w:rtl w:val="0"/>
            </w:rPr>
          </w:r>
        </w:p>
      </w:sdtContent>
    </w:sdt>
    <w:sdt>
      <w:sdtPr>
        <w:tag w:val="goog_rdk_96"/>
      </w:sdtPr>
      <w:sdtContent>
        <w:p w:rsidR="00000000" w:rsidDel="00000000" w:rsidP="00000000" w:rsidRDefault="00000000" w:rsidRPr="00000000" w14:paraId="00000061">
          <w:pPr>
            <w:ind w:left="-360"/>
            <w:rPr/>
          </w:pPr>
          <w:r w:rsidDel="00000000" w:rsidR="00000000" w:rsidRPr="00000000">
            <w:rPr>
              <w:rtl w:val="0"/>
            </w:rPr>
            <w:t xml:space="preserve">The extracted data, as well as data generated through inference, will be represented as GlyGen data objects and will be accessible through GlyGen Data page (</w:t>
          </w:r>
          <w:hyperlink r:id="rId8">
            <w:r w:rsidDel="00000000" w:rsidR="00000000" w:rsidRPr="00000000">
              <w:rPr>
                <w:color w:val="1155cc"/>
                <w:u w:val="single"/>
                <w:rtl w:val="0"/>
              </w:rPr>
              <w:t xml:space="preserve">http://data.glygen.org/browse</w:t>
            </w:r>
          </w:hyperlink>
          <w:r w:rsidDel="00000000" w:rsidR="00000000" w:rsidRPr="00000000">
            <w:rPr>
              <w:rtl w:val="0"/>
            </w:rPr>
            <w:t xml:space="preserve">). The data will also be accessible through GlyGen protein and glycan search pages (</w:t>
          </w:r>
          <w:hyperlink r:id="rId9">
            <w:r w:rsidDel="00000000" w:rsidR="00000000" w:rsidRPr="00000000">
              <w:rPr>
                <w:color w:val="1155cc"/>
                <w:u w:val="single"/>
                <w:rtl w:val="0"/>
              </w:rPr>
              <w:t xml:space="preserve">http://glygen.org</w:t>
            </w:r>
          </w:hyperlink>
          <w:r w:rsidDel="00000000" w:rsidR="00000000" w:rsidRPr="00000000">
            <w:rPr>
              <w:rtl w:val="0"/>
            </w:rPr>
            <w:t xml:space="preserve">) where users can perform additional queries, searches as well as view and download the data. </w:t>
          </w:r>
        </w:p>
      </w:sdtContent>
    </w:sdt>
    <w:sdt>
      <w:sdtPr>
        <w:tag w:val="goog_rdk_97"/>
      </w:sdtPr>
      <w:sdtContent>
        <w:p w:rsidR="00000000" w:rsidDel="00000000" w:rsidP="00000000" w:rsidRDefault="00000000" w:rsidRPr="00000000" w14:paraId="00000062">
          <w:pPr>
            <w:ind w:left="-360"/>
            <w:rPr>
              <w:b w:val="1"/>
              <w:u w:val="single"/>
            </w:rPr>
          </w:pPr>
          <w:r w:rsidDel="00000000" w:rsidR="00000000" w:rsidRPr="00000000">
            <w:rPr>
              <w:rtl w:val="0"/>
            </w:rPr>
          </w:r>
        </w:p>
      </w:sdtContent>
    </w:sdt>
    <w:sdt>
      <w:sdtPr>
        <w:tag w:val="goog_rdk_98"/>
      </w:sdtPr>
      <w:sdtContent>
        <w:p w:rsidR="00000000" w:rsidDel="00000000" w:rsidP="00000000" w:rsidRDefault="00000000" w:rsidRPr="00000000" w14:paraId="00000063">
          <w:pPr>
            <w:ind w:left="-360"/>
            <w:rPr>
              <w:b w:val="1"/>
              <w:u w:val="single"/>
            </w:rPr>
          </w:pPr>
          <w:r w:rsidDel="00000000" w:rsidR="00000000" w:rsidRPr="00000000">
            <w:rPr>
              <w:rtl w:val="0"/>
            </w:rPr>
          </w:r>
        </w:p>
      </w:sdtContent>
    </w:sdt>
    <w:sdt>
      <w:sdtPr>
        <w:tag w:val="goog_rdk_99"/>
      </w:sdtPr>
      <w:sdtContent>
        <w:p w:rsidR="00000000" w:rsidDel="00000000" w:rsidP="00000000" w:rsidRDefault="00000000" w:rsidRPr="00000000" w14:paraId="00000064">
          <w:pPr>
            <w:ind w:left="-360"/>
            <w:rPr>
              <w:b w:val="1"/>
              <w:u w:val="single"/>
            </w:rPr>
          </w:pPr>
          <w:r w:rsidDel="00000000" w:rsidR="00000000" w:rsidRPr="00000000">
            <w:rPr>
              <w:rtl w:val="0"/>
            </w:rPr>
          </w:r>
        </w:p>
      </w:sdtContent>
    </w:sdt>
    <w:sdt>
      <w:sdtPr>
        <w:tag w:val="goog_rdk_100"/>
      </w:sdtPr>
      <w:sdtContent>
        <w:p w:rsidR="00000000" w:rsidDel="00000000" w:rsidP="00000000" w:rsidRDefault="00000000" w:rsidRPr="00000000" w14:paraId="00000065">
          <w:pPr>
            <w:ind w:left="-360"/>
            <w:rPr>
              <w:b w:val="1"/>
              <w:u w:val="single"/>
            </w:rPr>
          </w:pPr>
          <w:r w:rsidDel="00000000" w:rsidR="00000000" w:rsidRPr="00000000">
            <w:rPr>
              <w:rtl w:val="0"/>
            </w:rPr>
          </w:r>
        </w:p>
      </w:sdtContent>
    </w:sdt>
    <w:sdt>
      <w:sdtPr>
        <w:tag w:val="goog_rdk_101"/>
      </w:sdtPr>
      <w:sdtContent>
        <w:p w:rsidR="00000000" w:rsidDel="00000000" w:rsidP="00000000" w:rsidRDefault="00000000" w:rsidRPr="00000000" w14:paraId="00000066">
          <w:pPr>
            <w:ind w:left="-360"/>
            <w:rPr>
              <w:b w:val="1"/>
              <w:u w:val="single"/>
            </w:rPr>
          </w:pPr>
          <w:r w:rsidDel="00000000" w:rsidR="00000000" w:rsidRPr="00000000">
            <w:rPr>
              <w:rtl w:val="0"/>
            </w:rPr>
          </w:r>
        </w:p>
      </w:sdtContent>
    </w:sdt>
    <w:sdt>
      <w:sdtPr>
        <w:tag w:val="goog_rdk_102"/>
      </w:sdtPr>
      <w:sdtContent>
        <w:p w:rsidR="00000000" w:rsidDel="00000000" w:rsidP="00000000" w:rsidRDefault="00000000" w:rsidRPr="00000000" w14:paraId="00000067">
          <w:pPr>
            <w:ind w:left="-360"/>
            <w:rPr>
              <w:b w:val="1"/>
              <w:u w:val="single"/>
            </w:rPr>
          </w:pPr>
          <w:r w:rsidDel="00000000" w:rsidR="00000000" w:rsidRPr="00000000">
            <w:rPr>
              <w:rtl w:val="0"/>
            </w:rPr>
          </w:r>
        </w:p>
      </w:sdtContent>
    </w:sdt>
    <w:sdt>
      <w:sdtPr>
        <w:tag w:val="goog_rdk_103"/>
      </w:sdtPr>
      <w:sdtContent>
        <w:p w:rsidR="00000000" w:rsidDel="00000000" w:rsidP="00000000" w:rsidRDefault="00000000" w:rsidRPr="00000000" w14:paraId="00000068">
          <w:pPr>
            <w:ind w:left="-360"/>
            <w:rPr>
              <w:b w:val="1"/>
              <w:u w:val="single"/>
            </w:rPr>
          </w:pPr>
          <w:r w:rsidDel="00000000" w:rsidR="00000000" w:rsidRPr="00000000">
            <w:rPr>
              <w:rtl w:val="0"/>
            </w:rPr>
          </w:r>
        </w:p>
      </w:sdtContent>
    </w:sdt>
    <w:sdt>
      <w:sdtPr>
        <w:tag w:val="goog_rdk_104"/>
      </w:sdtPr>
      <w:sdtContent>
        <w:p w:rsidR="00000000" w:rsidDel="00000000" w:rsidP="00000000" w:rsidRDefault="00000000" w:rsidRPr="00000000" w14:paraId="00000069">
          <w:pPr>
            <w:ind w:left="-360"/>
            <w:rPr>
              <w:b w:val="1"/>
              <w:u w:val="single"/>
            </w:rPr>
          </w:pPr>
          <w:r w:rsidDel="00000000" w:rsidR="00000000" w:rsidRPr="00000000">
            <w:rPr>
              <w:rtl w:val="0"/>
            </w:rPr>
          </w:r>
        </w:p>
      </w:sdtContent>
    </w:sdt>
    <w:sdt>
      <w:sdtPr>
        <w:tag w:val="goog_rdk_105"/>
      </w:sdtPr>
      <w:sdtContent>
        <w:p w:rsidR="00000000" w:rsidDel="00000000" w:rsidP="00000000" w:rsidRDefault="00000000" w:rsidRPr="00000000" w14:paraId="0000006A">
          <w:pPr>
            <w:ind w:left="-360"/>
            <w:rPr>
              <w:b w:val="1"/>
              <w:u w:val="single"/>
            </w:rPr>
          </w:pPr>
          <w:r w:rsidDel="00000000" w:rsidR="00000000" w:rsidRPr="00000000">
            <w:rPr>
              <w:rtl w:val="0"/>
            </w:rPr>
          </w:r>
        </w:p>
      </w:sdtContent>
    </w:sdt>
    <w:sdt>
      <w:sdtPr>
        <w:tag w:val="goog_rdk_106"/>
      </w:sdtPr>
      <w:sdtContent>
        <w:p w:rsidR="00000000" w:rsidDel="00000000" w:rsidP="00000000" w:rsidRDefault="00000000" w:rsidRPr="00000000" w14:paraId="0000006B">
          <w:pPr>
            <w:ind w:left="-360"/>
            <w:rPr>
              <w:b w:val="1"/>
              <w:u w:val="single"/>
            </w:rPr>
          </w:pPr>
          <w:r w:rsidDel="00000000" w:rsidR="00000000" w:rsidRPr="00000000">
            <w:rPr>
              <w:rtl w:val="0"/>
            </w:rPr>
          </w:r>
        </w:p>
      </w:sdtContent>
    </w:sdt>
    <w:sdt>
      <w:sdtPr>
        <w:tag w:val="goog_rdk_107"/>
      </w:sdtPr>
      <w:sdtContent>
        <w:p w:rsidR="00000000" w:rsidDel="00000000" w:rsidP="00000000" w:rsidRDefault="00000000" w:rsidRPr="00000000" w14:paraId="0000006C">
          <w:pPr>
            <w:ind w:left="-360"/>
            <w:rPr>
              <w:b w:val="1"/>
              <w:u w:val="single"/>
            </w:rPr>
          </w:pPr>
          <w:r w:rsidDel="00000000" w:rsidR="00000000" w:rsidRPr="00000000">
            <w:rPr>
              <w:rtl w:val="0"/>
            </w:rPr>
          </w:r>
        </w:p>
      </w:sdtContent>
    </w:sdt>
    <w:sdt>
      <w:sdtPr>
        <w:tag w:val="goog_rdk_108"/>
      </w:sdtPr>
      <w:sdtContent>
        <w:p w:rsidR="00000000" w:rsidDel="00000000" w:rsidP="00000000" w:rsidRDefault="00000000" w:rsidRPr="00000000" w14:paraId="0000006D">
          <w:pPr>
            <w:ind w:left="-360"/>
            <w:rPr>
              <w:b w:val="1"/>
              <w:u w:val="single"/>
            </w:rPr>
          </w:pPr>
          <w:r w:rsidDel="00000000" w:rsidR="00000000" w:rsidRPr="00000000">
            <w:rPr>
              <w:rtl w:val="0"/>
            </w:rPr>
          </w:r>
        </w:p>
      </w:sdtContent>
    </w:sdt>
    <w:sdt>
      <w:sdtPr>
        <w:tag w:val="goog_rdk_109"/>
      </w:sdtPr>
      <w:sdtContent>
        <w:p w:rsidR="00000000" w:rsidDel="00000000" w:rsidP="00000000" w:rsidRDefault="00000000" w:rsidRPr="00000000" w14:paraId="0000006E">
          <w:pPr>
            <w:ind w:left="-360"/>
            <w:rPr>
              <w:b w:val="1"/>
              <w:u w:val="single"/>
            </w:rPr>
          </w:pPr>
          <w:r w:rsidDel="00000000" w:rsidR="00000000" w:rsidRPr="00000000">
            <w:rPr>
              <w:rtl w:val="0"/>
            </w:rPr>
          </w:r>
        </w:p>
      </w:sdtContent>
    </w:sdt>
    <w:sdt>
      <w:sdtPr>
        <w:tag w:val="goog_rdk_110"/>
      </w:sdtPr>
      <w:sdtContent>
        <w:p w:rsidR="00000000" w:rsidDel="00000000" w:rsidP="00000000" w:rsidRDefault="00000000" w:rsidRPr="00000000" w14:paraId="0000006F">
          <w:pPr>
            <w:ind w:left="-360"/>
            <w:rPr>
              <w:b w:val="1"/>
              <w:u w:val="single"/>
            </w:rPr>
          </w:pPr>
          <w:r w:rsidDel="00000000" w:rsidR="00000000" w:rsidRPr="00000000">
            <w:rPr>
              <w:b w:val="1"/>
              <w:u w:val="single"/>
              <w:rtl w:val="0"/>
            </w:rPr>
            <w:t xml:space="preserve">RESEARCH STRATEGY</w:t>
          </w:r>
        </w:p>
      </w:sdtContent>
    </w:sdt>
    <w:sdt>
      <w:sdtPr>
        <w:tag w:val="goog_rdk_111"/>
      </w:sdtPr>
      <w:sdtContent>
        <w:p w:rsidR="00000000" w:rsidDel="00000000" w:rsidP="00000000" w:rsidRDefault="00000000" w:rsidRPr="00000000" w14:paraId="00000070">
          <w:pPr>
            <w:ind w:left="-360"/>
            <w:rPr/>
          </w:pPr>
          <w:r w:rsidDel="00000000" w:rsidR="00000000" w:rsidRPr="00000000">
            <w:rPr>
              <w:rtl w:val="0"/>
            </w:rPr>
          </w:r>
        </w:p>
      </w:sdtContent>
    </w:sdt>
    <w:sdt>
      <w:sdtPr>
        <w:tag w:val="goog_rdk_112"/>
      </w:sdtPr>
      <w:sdtContent>
        <w:p w:rsidR="00000000" w:rsidDel="00000000" w:rsidP="00000000" w:rsidRDefault="00000000" w:rsidRPr="00000000" w14:paraId="00000071">
          <w:pPr>
            <w:ind w:left="-360"/>
            <w:rPr>
              <w:b w:val="1"/>
            </w:rPr>
          </w:pPr>
          <w:r w:rsidDel="00000000" w:rsidR="00000000" w:rsidRPr="00000000">
            <w:rPr>
              <w:rtl w:val="0"/>
            </w:rPr>
            <w:t xml:space="preserve"> </w:t>
          </w:r>
          <w:r w:rsidDel="00000000" w:rsidR="00000000" w:rsidRPr="00000000">
            <w:rPr>
              <w:b w:val="1"/>
              <w:rtl w:val="0"/>
            </w:rPr>
            <w:t xml:space="preserve">Background and significance</w:t>
          </w:r>
        </w:p>
      </w:sdtContent>
    </w:sdt>
    <w:sdt>
      <w:sdtPr>
        <w:tag w:val="goog_rdk_113"/>
      </w:sdtPr>
      <w:sdtContent>
        <w:p w:rsidR="00000000" w:rsidDel="00000000" w:rsidP="00000000" w:rsidRDefault="00000000" w:rsidRPr="00000000" w14:paraId="00000072">
          <w:pPr>
            <w:ind w:left="-360"/>
            <w:rPr/>
          </w:pPr>
          <w:r w:rsidDel="00000000" w:rsidR="00000000" w:rsidRPr="00000000">
            <w:rPr>
              <w:rtl w:val="0"/>
            </w:rPr>
          </w:r>
        </w:p>
      </w:sdtContent>
    </w:sdt>
    <w:sdt>
      <w:sdtPr>
        <w:tag w:val="goog_rdk_114"/>
      </w:sdtPr>
      <w:sdtContent>
        <w:p w:rsidR="00000000" w:rsidDel="00000000" w:rsidP="00000000" w:rsidRDefault="00000000" w:rsidRPr="00000000" w14:paraId="00000073">
          <w:pPr>
            <w:rPr/>
          </w:pPr>
          <w:r w:rsidDel="00000000" w:rsidR="00000000" w:rsidRPr="00000000">
            <w:rPr>
              <w:rtl w:val="0"/>
            </w:rPr>
            <w:t xml:space="preserve">Microheterogeneity is one of the most common and important feature of protein glycosylation. It suggests that multiple glycan structures can be observed at a specific glycosylation site on the same protein expressed in the same cell type. This variation increases when extended to a different site, cell type or a protein. Thus, the same glycoprotein can exist in different “glycoforms” [4]. This results in a distinct glycome for each microenvironment [4], making glycosylation one of the most complex post-translational modifications. In order to completely understand this phenomenon, it is necessary to analyze all components of glycosylation such as cell, protein, glycan, and site. Therefore, it is important to capture different glycoforms reported experimentally through publications. Given the increased curiosity to understand the role of glycosylation, the number of glycobiology specific publications have increased over the last several years (see Fig. 1). Capturing and generating an extensive site-specific protein-glycan database will be an initial effort necessary to understand the heterogeneity of this biological process. </w:t>
          </w:r>
        </w:p>
      </w:sdtContent>
    </w:sdt>
    <w:sdt>
      <w:sdtPr>
        <w:tag w:val="goog_rdk_115"/>
      </w:sdtPr>
      <w:sdtContent>
        <w:p w:rsidR="00000000" w:rsidDel="00000000" w:rsidP="00000000" w:rsidRDefault="00000000" w:rsidRPr="00000000" w14:paraId="00000074">
          <w:pPr>
            <w:ind w:left="-36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266700</wp:posOffset>
                </wp:positionH>
                <wp:positionV relativeFrom="paragraph">
                  <wp:posOffset>228600</wp:posOffset>
                </wp:positionV>
                <wp:extent cx="5195888" cy="3450201"/>
                <wp:effectExtent b="25400" l="25400" r="25400" t="25400"/>
                <wp:wrapTopAndBottom distB="114300" distT="114300"/>
                <wp:docPr id="10" name="image5.png"/>
                <a:graphic>
                  <a:graphicData uri="http://schemas.openxmlformats.org/drawingml/2006/picture">
                    <pic:pic>
                      <pic:nvPicPr>
                        <pic:cNvPr id="0" name="image5.png"/>
                        <pic:cNvPicPr preferRelativeResize="0"/>
                      </pic:nvPicPr>
                      <pic:blipFill>
                        <a:blip r:embed="rId10"/>
                        <a:srcRect b="0" l="0" r="786" t="0"/>
                        <a:stretch>
                          <a:fillRect/>
                        </a:stretch>
                      </pic:blipFill>
                      <pic:spPr>
                        <a:xfrm>
                          <a:off x="0" y="0"/>
                          <a:ext cx="5195888" cy="3450201"/>
                        </a:xfrm>
                        <a:prstGeom prst="rect"/>
                        <a:ln w="25400">
                          <a:solidFill>
                            <a:srgbClr val="000000"/>
                          </a:solidFill>
                          <a:prstDash val="solid"/>
                        </a:ln>
                      </pic:spPr>
                    </pic:pic>
                  </a:graphicData>
                </a:graphic>
              </wp:anchor>
            </w:drawing>
          </w:r>
        </w:p>
      </w:sdtContent>
    </w:sdt>
    <w:sdt>
      <w:sdtPr>
        <w:tag w:val="goog_rdk_116"/>
      </w:sdtPr>
      <w:sdtContent>
        <w:p w:rsidR="00000000" w:rsidDel="00000000" w:rsidP="00000000" w:rsidRDefault="00000000" w:rsidRPr="00000000" w14:paraId="00000075">
          <w:pPr>
            <w:ind w:left="-360"/>
            <w:rPr/>
          </w:pPr>
          <w:r w:rsidDel="00000000" w:rsidR="00000000" w:rsidRPr="00000000">
            <w:rPr>
              <w:rtl w:val="0"/>
            </w:rPr>
          </w:r>
        </w:p>
      </w:sdtContent>
    </w:sdt>
    <w:sdt>
      <w:sdtPr>
        <w:tag w:val="goog_rdk_117"/>
      </w:sdtPr>
      <w:sdtContent>
        <w:p w:rsidR="00000000" w:rsidDel="00000000" w:rsidP="00000000" w:rsidRDefault="00000000" w:rsidRPr="00000000" w14:paraId="00000076">
          <w:pPr>
            <w:ind w:left="-360"/>
            <w:rPr/>
          </w:pPr>
          <w:r w:rsidDel="00000000" w:rsidR="00000000" w:rsidRPr="00000000">
            <w:rPr>
              <w:rtl w:val="0"/>
            </w:rPr>
          </w:r>
        </w:p>
      </w:sdtContent>
    </w:sdt>
    <w:sdt>
      <w:sdtPr>
        <w:tag w:val="goog_rdk_118"/>
      </w:sdtPr>
      <w:sdtContent>
        <w:p w:rsidR="00000000" w:rsidDel="00000000" w:rsidP="00000000" w:rsidRDefault="00000000" w:rsidRPr="00000000" w14:paraId="00000077">
          <w:pPr>
            <w:ind w:left="-360"/>
            <w:jc w:val="center"/>
            <w:rPr/>
          </w:pPr>
          <w:r w:rsidDel="00000000" w:rsidR="00000000" w:rsidRPr="00000000">
            <w:rPr>
              <w:rtl w:val="0"/>
            </w:rPr>
          </w:r>
        </w:p>
      </w:sdtContent>
    </w:sdt>
    <w:sdt>
      <w:sdtPr>
        <w:tag w:val="goog_rdk_119"/>
      </w:sdtPr>
      <w:sdtContent>
        <w:p w:rsidR="00000000" w:rsidDel="00000000" w:rsidP="00000000" w:rsidRDefault="00000000" w:rsidRPr="00000000" w14:paraId="00000078">
          <w:pPr>
            <w:ind w:left="-360"/>
            <w:rPr>
              <w:b w:val="1"/>
            </w:rPr>
          </w:pPr>
          <w:r w:rsidDel="00000000" w:rsidR="00000000" w:rsidRPr="00000000">
            <w:rPr>
              <w:rtl w:val="0"/>
            </w:rPr>
          </w:r>
        </w:p>
      </w:sdtContent>
    </w:sdt>
    <w:sdt>
      <w:sdtPr>
        <w:tag w:val="goog_rdk_120"/>
      </w:sdtPr>
      <w:sdtContent>
        <w:p w:rsidR="00000000" w:rsidDel="00000000" w:rsidP="00000000" w:rsidRDefault="00000000" w:rsidRPr="00000000" w14:paraId="00000079">
          <w:pPr>
            <w:ind w:left="-360"/>
            <w:rPr>
              <w:b w:val="1"/>
            </w:rPr>
          </w:pPr>
          <w:r w:rsidDel="00000000" w:rsidR="00000000" w:rsidRPr="00000000">
            <w:rPr>
              <w:rtl w:val="0"/>
            </w:rPr>
          </w:r>
        </w:p>
      </w:sdtContent>
    </w:sdt>
    <w:sdt>
      <w:sdtPr>
        <w:tag w:val="goog_rdk_121"/>
      </w:sdtPr>
      <w:sdtContent>
        <w:p w:rsidR="00000000" w:rsidDel="00000000" w:rsidP="00000000" w:rsidRDefault="00000000" w:rsidRPr="00000000" w14:paraId="0000007A">
          <w:pPr>
            <w:ind w:left="-360"/>
            <w:rPr>
              <w:b w:val="1"/>
            </w:rPr>
          </w:pPr>
          <w:r w:rsidDel="00000000" w:rsidR="00000000" w:rsidRPr="00000000">
            <w:rPr>
              <w:rtl w:val="0"/>
            </w:rPr>
          </w:r>
        </w:p>
      </w:sdtContent>
    </w:sdt>
    <w:sdt>
      <w:sdtPr>
        <w:tag w:val="goog_rdk_122"/>
      </w:sdtPr>
      <w:sdtContent>
        <w:p w:rsidR="00000000" w:rsidDel="00000000" w:rsidP="00000000" w:rsidRDefault="00000000" w:rsidRPr="00000000" w14:paraId="0000007B">
          <w:pPr>
            <w:ind w:left="-360"/>
            <w:rPr>
              <w:b w:val="1"/>
            </w:rPr>
          </w:pPr>
          <w:r w:rsidDel="00000000" w:rsidR="00000000" w:rsidRPr="00000000">
            <w:rPr>
              <w:rtl w:val="0"/>
            </w:rPr>
          </w:r>
        </w:p>
      </w:sdtContent>
    </w:sdt>
    <w:sdt>
      <w:sdtPr>
        <w:tag w:val="goog_rdk_123"/>
      </w:sdtPr>
      <w:sdtContent>
        <w:p w:rsidR="00000000" w:rsidDel="00000000" w:rsidP="00000000" w:rsidRDefault="00000000" w:rsidRPr="00000000" w14:paraId="0000007C">
          <w:pPr>
            <w:ind w:left="-360"/>
            <w:rPr>
              <w:b w:val="1"/>
            </w:rPr>
          </w:pPr>
          <w:r w:rsidDel="00000000" w:rsidR="00000000" w:rsidRPr="00000000">
            <w:rPr>
              <w:rtl w:val="0"/>
            </w:rPr>
          </w:r>
        </w:p>
      </w:sdtContent>
    </w:sdt>
    <w:sdt>
      <w:sdtPr>
        <w:tag w:val="goog_rdk_124"/>
      </w:sdtPr>
      <w:sdtContent>
        <w:p w:rsidR="00000000" w:rsidDel="00000000" w:rsidP="00000000" w:rsidRDefault="00000000" w:rsidRPr="00000000" w14:paraId="0000007D">
          <w:pPr>
            <w:ind w:left="-360"/>
            <w:rPr>
              <w:b w:val="1"/>
            </w:rPr>
          </w:pPr>
          <w:r w:rsidDel="00000000" w:rsidR="00000000" w:rsidRPr="00000000">
            <w:rPr>
              <w:b w:val="1"/>
              <w:rtl w:val="0"/>
            </w:rPr>
            <w:t xml:space="preserve">Research Team</w:t>
          </w:r>
        </w:p>
      </w:sdtContent>
    </w:sdt>
    <w:sdt>
      <w:sdtPr>
        <w:tag w:val="goog_rdk_125"/>
      </w:sdtPr>
      <w:sdtContent>
        <w:p w:rsidR="00000000" w:rsidDel="00000000" w:rsidP="00000000" w:rsidRDefault="00000000" w:rsidRPr="00000000" w14:paraId="0000007E">
          <w:pPr>
            <w:ind w:left="-360"/>
            <w:rPr>
              <w:b w:val="1"/>
            </w:rPr>
          </w:pPr>
          <w:r w:rsidDel="00000000" w:rsidR="00000000" w:rsidRPr="00000000">
            <w:rPr>
              <w:b w:val="1"/>
              <w:rtl w:val="0"/>
            </w:rPr>
            <w:t xml:space="preserve">      </w:t>
          </w:r>
        </w:p>
      </w:sdtContent>
    </w:sdt>
    <w:sdt>
      <w:sdtPr>
        <w:tag w:val="goog_rdk_126"/>
      </w:sdtPr>
      <w:sdtContent>
        <w:p w:rsidR="00000000" w:rsidDel="00000000" w:rsidP="00000000" w:rsidRDefault="00000000" w:rsidRPr="00000000" w14:paraId="0000007F">
          <w:pPr>
            <w:ind w:right="-288"/>
            <w:rPr/>
          </w:pPr>
          <w:r w:rsidDel="00000000" w:rsidR="00000000" w:rsidRPr="00000000">
            <w:rPr>
              <w:rtl w:val="0"/>
            </w:rPr>
            <w:t xml:space="preserve">The team will be assembled based on the collaboration between George Washington University: Dr. Raja Mazumder and University of Delaware: Dr. Vijay Shankar. </w:t>
          </w:r>
        </w:p>
      </w:sdtContent>
    </w:sdt>
    <w:sdt>
      <w:sdtPr>
        <w:tag w:val="goog_rdk_127"/>
      </w:sdtPr>
      <w:sdtContent>
        <w:p w:rsidR="00000000" w:rsidDel="00000000" w:rsidP="00000000" w:rsidRDefault="00000000" w:rsidRPr="00000000" w14:paraId="00000080">
          <w:pPr>
            <w:ind w:left="-360"/>
            <w:rPr>
              <w:b w:val="1"/>
            </w:rPr>
          </w:pPr>
          <w:r w:rsidDel="00000000" w:rsidR="00000000" w:rsidRPr="00000000">
            <w:rPr>
              <w:rtl w:val="0"/>
            </w:rPr>
          </w:r>
        </w:p>
      </w:sdtContent>
    </w:sdt>
    <w:sdt>
      <w:sdtPr>
        <w:tag w:val="goog_rdk_128"/>
      </w:sdtPr>
      <w:sdtContent>
        <w:p w:rsidR="00000000" w:rsidDel="00000000" w:rsidP="00000000" w:rsidRDefault="00000000" w:rsidRPr="00000000" w14:paraId="00000081">
          <w:pPr>
            <w:ind w:left="-360"/>
            <w:rPr>
              <w:b w:val="1"/>
            </w:rPr>
          </w:pPr>
          <w:r w:rsidDel="00000000" w:rsidR="00000000" w:rsidRPr="00000000">
            <w:rPr>
              <w:b w:val="1"/>
              <w:rtl w:val="0"/>
            </w:rPr>
            <w:t xml:space="preserve">Approach</w:t>
          </w:r>
        </w:p>
      </w:sdtContent>
    </w:sdt>
    <w:sdt>
      <w:sdtPr>
        <w:tag w:val="goog_rdk_129"/>
      </w:sdtPr>
      <w:sdtContent>
        <w:p w:rsidR="00000000" w:rsidDel="00000000" w:rsidP="00000000" w:rsidRDefault="00000000" w:rsidRPr="00000000" w14:paraId="00000082">
          <w:pPr>
            <w:ind w:left="-360"/>
            <w:rPr/>
          </w:pPr>
          <w:r w:rsidDel="00000000" w:rsidR="00000000" w:rsidRPr="00000000">
            <w:rPr>
              <w:rtl w:val="0"/>
            </w:rPr>
          </w:r>
        </w:p>
      </w:sdtContent>
    </w:sdt>
    <w:sdt>
      <w:sdtPr>
        <w:tag w:val="goog_rdk_130"/>
      </w:sdtPr>
      <w:sdtContent>
        <w:p w:rsidR="00000000" w:rsidDel="00000000" w:rsidP="00000000" w:rsidRDefault="00000000" w:rsidRPr="00000000" w14:paraId="00000083">
          <w:pPr>
            <w:rPr/>
          </w:pPr>
          <w:r w:rsidDel="00000000" w:rsidR="00000000" w:rsidRPr="00000000">
            <w:rPr>
              <w:rtl w:val="0"/>
            </w:rPr>
            <w:t xml:space="preserve">We aim to retrieve the selected information (see table 1) from approximately  2,278 papers which represent new and currently included papers in GlyGen (as present on 12/5/18). Literature mining on the existing 801 papers will add new annotations such as expression system of the glycoprotein, site occupancy, glycan to site specificity, predominant glycan species, negative information and connection of glycosylation to a disease, previously not captured in GlyGen. In addition to these new annotations, literature mining will also provide an additional level of verification to the existing data, generated by several curators or sources over different periods of time. The list of 1,477 new papers was estimated based on a conserved “Text word” (mass spectrometry of glycans, human glycoprotein, structural characterization of glycans, characterization of glycosylation sites) and “Mesh” [("glycosylation site" OR "glycan structure") AND ("Humans"[Mesh] OR "Mice"[Mesh]) NOT (viral OR virus) NOT proteom*)] search in PubMed database. </w:t>
          </w:r>
        </w:p>
      </w:sdtContent>
    </w:sdt>
    <w:sdt>
      <w:sdtPr>
        <w:tag w:val="goog_rdk_131"/>
      </w:sdtPr>
      <w:sdtContent>
        <w:p w:rsidR="00000000" w:rsidDel="00000000" w:rsidP="00000000" w:rsidRDefault="00000000" w:rsidRPr="00000000" w14:paraId="00000084">
          <w:pPr>
            <w:rPr/>
          </w:pPr>
          <w:r w:rsidDel="00000000" w:rsidR="00000000" w:rsidRPr="00000000">
            <w:rPr>
              <w:rtl w:val="0"/>
            </w:rPr>
          </w:r>
        </w:p>
      </w:sdtContent>
    </w:sdt>
    <w:sdt>
      <w:sdtPr>
        <w:tag w:val="goog_rdk_132"/>
      </w:sdtPr>
      <w:sdtContent>
        <w:p w:rsidR="00000000" w:rsidDel="00000000" w:rsidP="00000000" w:rsidRDefault="00000000" w:rsidRPr="00000000" w14:paraId="00000085">
          <w:pPr>
            <w:rPr/>
          </w:pPr>
          <w:r w:rsidDel="00000000" w:rsidR="00000000" w:rsidRPr="00000000">
            <w:rPr>
              <w:rtl w:val="0"/>
            </w:rPr>
            <w:t xml:space="preserve"> Development of the text mining tool for this project will be based on our experience in developing RLIMS-P (Rule-based Literature Mining System for protein Phosphorylation), currently being extended for other PTMs including glycosylation. To extract information from research literature on a large-scale, we have developed several RE tools. Some of these tools relevant to this project have been applied on entire Medline and entire PMC open access (OA) articles to extract specific relations. We have successfully developed several PTM-focused text mining tools (</w:t>
          </w:r>
          <w:r w:rsidDel="00000000" w:rsidR="00000000" w:rsidRPr="00000000">
            <w:rPr>
              <w:b w:val="1"/>
              <w:rtl w:val="0"/>
            </w:rPr>
            <w:t xml:space="preserve">Fig 2</w:t>
          </w:r>
          <w:r w:rsidDel="00000000" w:rsidR="00000000" w:rsidRPr="00000000">
            <w:rPr>
              <w:rtl w:val="0"/>
            </w:rPr>
            <w:t xml:space="preserve">) using our state-of-the-art NLP approaches, including </w:t>
          </w:r>
          <w:r w:rsidDel="00000000" w:rsidR="00000000" w:rsidRPr="00000000">
            <w:rPr>
              <w:b w:val="1"/>
              <w:i w:val="1"/>
              <w:rtl w:val="0"/>
            </w:rPr>
            <w:t xml:space="preserve">RLIMS-P </w:t>
          </w:r>
          <w:r w:rsidDel="00000000" w:rsidR="00000000" w:rsidRPr="00000000">
            <w:rPr>
              <w:rtl w:val="0"/>
            </w:rPr>
            <w:t xml:space="preserve">[5-8] for mining phosphorylation events (kinase, substrate, and site) and </w:t>
          </w:r>
          <w:r w:rsidDel="00000000" w:rsidR="00000000" w:rsidRPr="00000000">
            <w:rPr>
              <w:b w:val="1"/>
              <w:i w:val="1"/>
              <w:rtl w:val="0"/>
            </w:rPr>
            <w:t xml:space="preserve">eFIP</w:t>
          </w:r>
          <w:r w:rsidDel="00000000" w:rsidR="00000000" w:rsidRPr="00000000">
            <w:rPr>
              <w:rtl w:val="0"/>
            </w:rPr>
            <w:t xml:space="preserve"> [8-10] for mining the impact of phosphorylation on substrate protein interactions. The tools have achieved high precision, have been evaluated in the BioCreative Interactive Task for usability and utility [7, 10, 11] and</w:t>
          </w:r>
          <w:r w:rsidDel="00000000" w:rsidR="00000000" w:rsidRPr="00000000">
            <w:rPr>
              <w:color w:val="002060"/>
              <w:rtl w:val="0"/>
            </w:rPr>
            <w:t xml:space="preserve"> </w:t>
          </w:r>
          <w:r w:rsidDel="00000000" w:rsidR="00000000" w:rsidRPr="00000000">
            <w:rPr>
              <w:rtl w:val="0"/>
            </w:rPr>
            <w:t xml:space="preserve">are</w:t>
          </w:r>
          <w:r w:rsidDel="00000000" w:rsidR="00000000" w:rsidRPr="00000000">
            <w:rPr>
              <w:i w:val="1"/>
              <w:rtl w:val="0"/>
            </w:rPr>
            <w:t xml:space="preserve"> </w:t>
          </w:r>
          <w:r w:rsidDel="00000000" w:rsidR="00000000" w:rsidRPr="00000000">
            <w:rPr>
              <w:rtl w:val="0"/>
            </w:rPr>
            <w:t xml:space="preserve">being </w:t>
          </w:r>
          <w:r w:rsidDel="00000000" w:rsidR="00000000" w:rsidRPr="00000000">
            <w:rPr>
              <w:i w:val="1"/>
              <w:u w:val="single"/>
              <w:rtl w:val="0"/>
            </w:rPr>
            <w:t xml:space="preserve">adopted for computer-assisted literature-based curation by a growing number of databases</w:t>
          </w:r>
          <w:r w:rsidDel="00000000" w:rsidR="00000000" w:rsidRPr="00000000">
            <w:rPr>
              <w:rtl w:val="0"/>
            </w:rPr>
            <w:t xml:space="preserve"> and ontologies (e.g., Phospho.ELM [12], PhosphoGRID [13], Gallus </w:t>
          </w:r>
          <w:r w:rsidDel="00000000" w:rsidR="00000000" w:rsidRPr="00000000">
            <w:rPr>
              <w:highlight w:val="yellow"/>
              <w:rtl w:val="0"/>
            </w:rPr>
            <w:t xml:space="preserve">Reactome [85]</w:t>
          </w:r>
          <w:r w:rsidDel="00000000" w:rsidR="00000000" w:rsidRPr="00000000">
            <w:rPr>
              <w:rtl w:val="0"/>
            </w:rPr>
            <w:t xml:space="preserve"> and PRO [14]). To capture disease/cancer-related context, we have developed two extraction tools: </w:t>
          </w:r>
          <w:r w:rsidDel="00000000" w:rsidR="00000000" w:rsidRPr="00000000">
            <w:rPr>
              <w:b w:val="1"/>
              <w:i w:val="1"/>
              <w:rtl w:val="0"/>
            </w:rPr>
            <w:t xml:space="preserve">miRiaD </w:t>
          </w:r>
          <w:r w:rsidDel="00000000" w:rsidR="00000000" w:rsidRPr="00000000">
            <w:rPr>
              <w:rtl w:val="0"/>
            </w:rPr>
            <w:t xml:space="preserve">[15], which extracts miRNA target and expression as well as the impact on processes in the disease context, and</w:t>
          </w:r>
          <w:r w:rsidDel="00000000" w:rsidR="00000000" w:rsidRPr="00000000">
            <w:rPr>
              <w:b w:val="1"/>
              <w:i w:val="1"/>
              <w:rtl w:val="0"/>
            </w:rPr>
            <w:t xml:space="preserve"> DiMeX</w:t>
          </w:r>
          <w:r w:rsidDel="00000000" w:rsidR="00000000" w:rsidRPr="00000000">
            <w:rPr>
              <w:rtl w:val="0"/>
            </w:rPr>
            <w:t xml:space="preserve"> [16], which mines disease associations with mutations. Additionally, DEXTER [17] was developed to extract differential expression in disease/tissues and eGARD [18] to extract association of genomic anomalies with drug responses). </w:t>
          </w:r>
          <w:r w:rsidDel="00000000" w:rsidR="00000000" w:rsidRPr="00000000">
            <w:drawing>
              <wp:anchor allowOverlap="1" behindDoc="0" distB="114300" distT="114300" distL="114300" distR="114300" hidden="0" layoutInCell="1" locked="0" relativeHeight="0" simplePos="0">
                <wp:simplePos x="0" y="0"/>
                <wp:positionH relativeFrom="column">
                  <wp:posOffset>3390900</wp:posOffset>
                </wp:positionH>
                <wp:positionV relativeFrom="paragraph">
                  <wp:posOffset>952500</wp:posOffset>
                </wp:positionV>
                <wp:extent cx="2928938" cy="2743200"/>
                <wp:effectExtent b="25400" l="25400" r="25400" t="25400"/>
                <wp:wrapSquare wrapText="bothSides" distB="114300" distT="114300" distL="114300" distR="114300"/>
                <wp:docPr id="11" name="image1.png"/>
                <a:graphic>
                  <a:graphicData uri="http://schemas.openxmlformats.org/drawingml/2006/picture">
                    <pic:pic>
                      <pic:nvPicPr>
                        <pic:cNvPr id="0" name="image1.png"/>
                        <pic:cNvPicPr preferRelativeResize="0"/>
                      </pic:nvPicPr>
                      <pic:blipFill>
                        <a:blip r:embed="rId11"/>
                        <a:srcRect b="1690" l="0" r="0" t="0"/>
                        <a:stretch>
                          <a:fillRect/>
                        </a:stretch>
                      </pic:blipFill>
                      <pic:spPr>
                        <a:xfrm>
                          <a:off x="0" y="0"/>
                          <a:ext cx="2928938" cy="2743200"/>
                        </a:xfrm>
                        <a:prstGeom prst="rect"/>
                        <a:ln w="25400">
                          <a:solidFill>
                            <a:srgbClr val="000000"/>
                          </a:solidFill>
                          <a:prstDash val="solid"/>
                        </a:ln>
                      </pic:spPr>
                    </pic:pic>
                  </a:graphicData>
                </a:graphic>
              </wp:anchor>
            </w:drawing>
          </w:r>
        </w:p>
      </w:sdtContent>
    </w:sdt>
    <w:sdt>
      <w:sdtPr>
        <w:tag w:val="goog_rdk_133"/>
      </w:sdtPr>
      <w:sdtContent>
        <w:p w:rsidR="00000000" w:rsidDel="00000000" w:rsidP="00000000" w:rsidRDefault="00000000" w:rsidRPr="00000000" w14:paraId="00000086">
          <w:pPr>
            <w:ind w:left="-360"/>
            <w:rPr/>
          </w:pPr>
          <w:r w:rsidDel="00000000" w:rsidR="00000000" w:rsidRPr="00000000">
            <w:rPr>
              <w:rtl w:val="0"/>
            </w:rPr>
          </w:r>
        </w:p>
      </w:sdtContent>
    </w:sdt>
    <w:sdt>
      <w:sdtPr>
        <w:tag w:val="goog_rdk_134"/>
      </w:sdtPr>
      <w:sdtContent>
        <w:p w:rsidR="00000000" w:rsidDel="00000000" w:rsidP="00000000" w:rsidRDefault="00000000" w:rsidRPr="00000000" w14:paraId="00000087">
          <w:pPr>
            <w:ind w:left="-360"/>
            <w:rPr/>
          </w:pPr>
          <w:r w:rsidDel="00000000" w:rsidR="00000000" w:rsidRPr="00000000">
            <w:rPr>
              <w:rtl w:val="0"/>
            </w:rPr>
          </w:r>
        </w:p>
      </w:sdtContent>
    </w:sdt>
    <w:sdt>
      <w:sdtPr>
        <w:tag w:val="goog_rdk_135"/>
      </w:sdtPr>
      <w:sdtContent>
        <w:p w:rsidR="00000000" w:rsidDel="00000000" w:rsidP="00000000" w:rsidRDefault="00000000" w:rsidRPr="00000000" w14:paraId="00000088">
          <w:pPr>
            <w:ind w:left="-360"/>
            <w:rPr>
              <w:b w:val="1"/>
              <w:u w:val="single"/>
            </w:rPr>
          </w:pPr>
          <w:r w:rsidDel="00000000" w:rsidR="00000000" w:rsidRPr="00000000">
            <w:rPr>
              <w:b w:val="1"/>
              <w:u w:val="single"/>
              <w:rtl w:val="0"/>
            </w:rPr>
            <w:t xml:space="preserve">Aim 1</w:t>
          </w:r>
          <w:r w:rsidDel="00000000" w:rsidR="00000000" w:rsidRPr="00000000">
            <w:rPr>
              <w:u w:val="single"/>
              <w:rtl w:val="0"/>
            </w:rPr>
            <w:t xml:space="preserve">:  </w:t>
          </w:r>
          <w:r w:rsidDel="00000000" w:rsidR="00000000" w:rsidRPr="00000000">
            <w:rPr>
              <w:b w:val="1"/>
              <w:u w:val="single"/>
              <w:rtl w:val="0"/>
            </w:rPr>
            <w:t xml:space="preserve">Develop and run literature mining software that can extract information from publications that can be used to improve GlyGen content.</w:t>
          </w:r>
        </w:p>
      </w:sdtContent>
    </w:sdt>
    <w:sdt>
      <w:sdtPr>
        <w:tag w:val="goog_rdk_136"/>
      </w:sdtPr>
      <w:sdtContent>
        <w:p w:rsidR="00000000" w:rsidDel="00000000" w:rsidP="00000000" w:rsidRDefault="00000000" w:rsidRPr="00000000" w14:paraId="00000089">
          <w:pPr>
            <w:ind w:left="-360"/>
            <w:rPr>
              <w:b w:val="1"/>
              <w:u w:val="single"/>
            </w:rPr>
          </w:pPr>
          <w:r w:rsidDel="00000000" w:rsidR="00000000" w:rsidRPr="00000000">
            <w:rPr>
              <w:rtl w:val="0"/>
            </w:rPr>
          </w:r>
        </w:p>
      </w:sdtContent>
    </w:sdt>
    <w:sdt>
      <w:sdtPr>
        <w:tag w:val="goog_rdk_137"/>
      </w:sdtPr>
      <w:sdtContent>
        <w:p w:rsidR="00000000" w:rsidDel="00000000" w:rsidP="00000000" w:rsidRDefault="00000000" w:rsidRPr="00000000" w14:paraId="0000008A">
          <w:pPr>
            <w:ind w:left="-360"/>
            <w:rPr>
              <w:b w:val="1"/>
            </w:rPr>
          </w:pPr>
          <w:r w:rsidDel="00000000" w:rsidR="00000000" w:rsidRPr="00000000">
            <w:rPr>
              <w:b w:val="1"/>
              <w:rtl w:val="0"/>
            </w:rPr>
            <w:t xml:space="preserve">Aim 1a) Use automatic literature mining tool on the existing papers in GlyGen (sourced from UniCarbKB and GlyTouCan) as a method to provide quality control and assurance as well as capture novel annotations to the existing data. </w:t>
          </w:r>
        </w:p>
      </w:sdtContent>
    </w:sdt>
    <w:sdt>
      <w:sdtPr>
        <w:tag w:val="goog_rdk_138"/>
      </w:sdtPr>
      <w:sdtContent>
        <w:p w:rsidR="00000000" w:rsidDel="00000000" w:rsidP="00000000" w:rsidRDefault="00000000" w:rsidRPr="00000000" w14:paraId="0000008B">
          <w:pPr>
            <w:ind w:left="-360"/>
            <w:rPr/>
          </w:pPr>
          <w:r w:rsidDel="00000000" w:rsidR="00000000" w:rsidRPr="00000000">
            <w:rPr>
              <w:rtl w:val="0"/>
            </w:rPr>
          </w:r>
        </w:p>
      </w:sdtContent>
    </w:sdt>
    <w:sdt>
      <w:sdtPr>
        <w:tag w:val="goog_rdk_139"/>
      </w:sdtPr>
      <w:sdtContent>
        <w:p w:rsidR="00000000" w:rsidDel="00000000" w:rsidP="00000000" w:rsidRDefault="00000000" w:rsidRPr="00000000" w14:paraId="0000008C">
          <w:pPr>
            <w:ind w:left="-360"/>
            <w:rPr/>
          </w:pPr>
          <w:r w:rsidDel="00000000" w:rsidR="00000000" w:rsidRPr="00000000">
            <w:rPr>
              <w:rtl w:val="0"/>
            </w:rPr>
            <w:t xml:space="preserve">The tool will intend to capture the selected data (see Table.1) from the publications (PMC open access only). This data will be validated using the existing data as part of the QA/QC process. Additional annotations such as expression type (tissue, cell type etc) of the glycoprotein, proteolytic enzymes, connection to disease etc. will be captured wherever provided.</w:t>
          </w:r>
        </w:p>
      </w:sdtContent>
    </w:sdt>
    <w:sdt>
      <w:sdtPr>
        <w:tag w:val="goog_rdk_140"/>
      </w:sdtPr>
      <w:sdtContent>
        <w:p w:rsidR="00000000" w:rsidDel="00000000" w:rsidP="00000000" w:rsidRDefault="00000000" w:rsidRPr="00000000" w14:paraId="0000008D">
          <w:pPr>
            <w:ind w:left="-360"/>
            <w:rPr/>
          </w:pPr>
          <w:r w:rsidDel="00000000" w:rsidR="00000000" w:rsidRPr="00000000">
            <w:rPr>
              <w:rtl w:val="0"/>
            </w:rPr>
            <w:t xml:space="preserve">Details of the process are as follows:</w:t>
          </w:r>
        </w:p>
      </w:sdtContent>
    </w:sdt>
    <w:sdt>
      <w:sdtPr>
        <w:tag w:val="goog_rdk_141"/>
      </w:sdtPr>
      <w:sdtContent>
        <w:p w:rsidR="00000000" w:rsidDel="00000000" w:rsidP="00000000" w:rsidRDefault="00000000" w:rsidRPr="00000000" w14:paraId="0000008E">
          <w:pPr>
            <w:ind w:left="-360"/>
            <w:rPr/>
          </w:pPr>
          <w:r w:rsidDel="00000000" w:rsidR="00000000" w:rsidRPr="00000000">
            <w:rPr>
              <w:rtl w:val="0"/>
            </w:rPr>
          </w:r>
        </w:p>
      </w:sdtContent>
    </w:sdt>
    <w:sdt>
      <w:sdtPr>
        <w:tag w:val="goog_rdk_142"/>
      </w:sdtPr>
      <w:sdtContent>
        <w:p w:rsidR="00000000" w:rsidDel="00000000" w:rsidP="00000000" w:rsidRDefault="00000000" w:rsidRPr="00000000" w14:paraId="0000008F">
          <w:pPr>
            <w:numPr>
              <w:ilvl w:val="0"/>
              <w:numId w:val="3"/>
            </w:numPr>
            <w:ind w:left="720" w:hanging="360"/>
            <w:rPr/>
          </w:pPr>
          <w:r w:rsidDel="00000000" w:rsidR="00000000" w:rsidRPr="00000000">
            <w:rPr>
              <w:rtl w:val="0"/>
            </w:rPr>
            <w:t xml:space="preserve">Literature mining of the existing papers (PMC open access only) in GlyGen. </w:t>
          </w:r>
        </w:p>
      </w:sdtContent>
    </w:sdt>
    <w:sdt>
      <w:sdtPr>
        <w:tag w:val="goog_rdk_143"/>
      </w:sdtPr>
      <w:sdtContent>
        <w:p w:rsidR="00000000" w:rsidDel="00000000" w:rsidP="00000000" w:rsidRDefault="00000000" w:rsidRPr="00000000" w14:paraId="00000090">
          <w:pPr>
            <w:numPr>
              <w:ilvl w:val="0"/>
              <w:numId w:val="3"/>
            </w:numPr>
            <w:ind w:left="720" w:hanging="360"/>
            <w:rPr/>
          </w:pPr>
          <w:r w:rsidDel="00000000" w:rsidR="00000000" w:rsidRPr="00000000">
            <w:rPr>
              <w:rtl w:val="0"/>
            </w:rPr>
            <w:t xml:space="preserve">Evaluating and choosing an appropriate pdf to text converter.</w:t>
          </w:r>
        </w:p>
      </w:sdtContent>
    </w:sdt>
    <w:sdt>
      <w:sdtPr>
        <w:tag w:val="goog_rdk_144"/>
      </w:sdtPr>
      <w:sdtContent>
        <w:p w:rsidR="00000000" w:rsidDel="00000000" w:rsidP="00000000" w:rsidRDefault="00000000" w:rsidRPr="00000000" w14:paraId="00000091">
          <w:pPr>
            <w:numPr>
              <w:ilvl w:val="0"/>
              <w:numId w:val="3"/>
            </w:numPr>
            <w:ind w:left="720" w:hanging="360"/>
            <w:rPr/>
          </w:pPr>
          <w:r w:rsidDel="00000000" w:rsidR="00000000" w:rsidRPr="00000000">
            <w:rPr>
              <w:rtl w:val="0"/>
            </w:rPr>
            <w:t xml:space="preserve">Building and refining the text-mining functionality.</w:t>
          </w:r>
        </w:p>
      </w:sdtContent>
    </w:sdt>
    <w:sdt>
      <w:sdtPr>
        <w:tag w:val="goog_rdk_145"/>
      </w:sdtPr>
      <w:sdtContent>
        <w:p w:rsidR="00000000" w:rsidDel="00000000" w:rsidP="00000000" w:rsidRDefault="00000000" w:rsidRPr="00000000" w14:paraId="00000092">
          <w:pPr>
            <w:numPr>
              <w:ilvl w:val="0"/>
              <w:numId w:val="3"/>
            </w:numPr>
            <w:ind w:left="720" w:hanging="360"/>
            <w:rPr/>
          </w:pPr>
          <w:r w:rsidDel="00000000" w:rsidR="00000000" w:rsidRPr="00000000">
            <w:rPr>
              <w:rtl w:val="0"/>
            </w:rPr>
            <w:t xml:space="preserve">Extracting contextual information such as tissue/ organ/ cell-line (where the glycosylation was observed) as well as the disease information.</w:t>
          </w:r>
        </w:p>
      </w:sdtContent>
    </w:sdt>
    <w:sdt>
      <w:sdtPr>
        <w:tag w:val="goog_rdk_146"/>
      </w:sdtPr>
      <w:sdtContent>
        <w:p w:rsidR="00000000" w:rsidDel="00000000" w:rsidP="00000000" w:rsidRDefault="00000000" w:rsidRPr="00000000" w14:paraId="00000093">
          <w:pPr>
            <w:ind w:left="-360"/>
            <w:rPr/>
          </w:pPr>
          <w:r w:rsidDel="00000000" w:rsidR="00000000" w:rsidRPr="00000000">
            <w:rPr>
              <w:rtl w:val="0"/>
            </w:rPr>
          </w:r>
        </w:p>
      </w:sdtContent>
    </w:sdt>
    <w:sdt>
      <w:sdtPr>
        <w:tag w:val="goog_rdk_147"/>
      </w:sdtPr>
      <w:sdtContent>
        <w:p w:rsidR="00000000" w:rsidDel="00000000" w:rsidP="00000000" w:rsidRDefault="00000000" w:rsidRPr="00000000" w14:paraId="00000094">
          <w:pPr>
            <w:ind w:left="-360"/>
            <w:rPr>
              <w:b w:val="1"/>
            </w:rPr>
          </w:pPr>
          <w:r w:rsidDel="00000000" w:rsidR="00000000" w:rsidRPr="00000000">
            <w:rPr>
              <w:b w:val="1"/>
              <w:rtl w:val="0"/>
            </w:rPr>
            <w:t xml:space="preserve">Aim 1b)  Increase site-specific and protein specific glycan data in GlyGen by adding new annotations, glycoproteins, glycosylation sites, and glycan structures through literature mining of new publications.</w:t>
          </w:r>
        </w:p>
      </w:sdtContent>
    </w:sdt>
    <w:sdt>
      <w:sdtPr>
        <w:tag w:val="goog_rdk_148"/>
      </w:sdtPr>
      <w:sdtContent>
        <w:p w:rsidR="00000000" w:rsidDel="00000000" w:rsidP="00000000" w:rsidRDefault="00000000" w:rsidRPr="00000000" w14:paraId="00000095">
          <w:pPr>
            <w:ind w:left="-360"/>
            <w:rPr>
              <w:u w:val="single"/>
            </w:rPr>
          </w:pPr>
          <w:r w:rsidDel="00000000" w:rsidR="00000000" w:rsidRPr="00000000">
            <w:rPr>
              <w:rtl w:val="0"/>
            </w:rPr>
          </w:r>
        </w:p>
      </w:sdtContent>
    </w:sdt>
    <w:sdt>
      <w:sdtPr>
        <w:tag w:val="goog_rdk_149"/>
      </w:sdtPr>
      <w:sdtContent>
        <w:p w:rsidR="00000000" w:rsidDel="00000000" w:rsidP="00000000" w:rsidRDefault="00000000" w:rsidRPr="00000000" w14:paraId="00000096">
          <w:pPr>
            <w:ind w:left="-360"/>
            <w:rPr/>
          </w:pPr>
          <w:r w:rsidDel="00000000" w:rsidR="00000000" w:rsidRPr="00000000">
            <w:rPr>
              <w:rtl w:val="0"/>
            </w:rPr>
            <w:t xml:space="preserve">Selected data (see table 1) for new glycoproteins will be captured and mapped to the UniProtKB accessions through inference. The tool will be developed to capture glycan composition and mass spectrometry data (such as analyzer, sample preparation method, mass of glycan and glycoprotein etc.) through tables and figures. Details are as follows:</w:t>
          </w:r>
        </w:p>
      </w:sdtContent>
    </w:sdt>
    <w:sdt>
      <w:sdtPr>
        <w:tag w:val="goog_rdk_150"/>
      </w:sdtPr>
      <w:sdtContent>
        <w:p w:rsidR="00000000" w:rsidDel="00000000" w:rsidP="00000000" w:rsidRDefault="00000000" w:rsidRPr="00000000" w14:paraId="00000097">
          <w:pPr>
            <w:ind w:left="-360"/>
            <w:rPr/>
          </w:pPr>
          <w:r w:rsidDel="00000000" w:rsidR="00000000" w:rsidRPr="00000000">
            <w:rPr>
              <w:rtl w:val="0"/>
            </w:rPr>
          </w:r>
        </w:p>
      </w:sdtContent>
    </w:sdt>
    <w:sdt>
      <w:sdtPr>
        <w:tag w:val="goog_rdk_151"/>
      </w:sdtPr>
      <w:sdtContent>
        <w:p w:rsidR="00000000" w:rsidDel="00000000" w:rsidP="00000000" w:rsidRDefault="00000000" w:rsidRPr="00000000" w14:paraId="00000098">
          <w:pPr>
            <w:numPr>
              <w:ilvl w:val="0"/>
              <w:numId w:val="5"/>
            </w:numPr>
            <w:ind w:left="720" w:hanging="360"/>
            <w:rPr/>
          </w:pPr>
          <w:r w:rsidDel="00000000" w:rsidR="00000000" w:rsidRPr="00000000">
            <w:rPr>
              <w:rtl w:val="0"/>
            </w:rPr>
            <w:t xml:space="preserve">Extending the text-mining functionality to new publications.</w:t>
          </w:r>
        </w:p>
      </w:sdtContent>
    </w:sdt>
    <w:sdt>
      <w:sdtPr>
        <w:tag w:val="goog_rdk_152"/>
      </w:sdtPr>
      <w:sdtContent>
        <w:p w:rsidR="00000000" w:rsidDel="00000000" w:rsidP="00000000" w:rsidRDefault="00000000" w:rsidRPr="00000000" w14:paraId="00000099">
          <w:pPr>
            <w:numPr>
              <w:ilvl w:val="0"/>
              <w:numId w:val="5"/>
            </w:numPr>
            <w:ind w:left="720" w:hanging="360"/>
            <w:rPr/>
          </w:pPr>
          <w:r w:rsidDel="00000000" w:rsidR="00000000" w:rsidRPr="00000000">
            <w:rPr>
              <w:rtl w:val="0"/>
            </w:rPr>
            <w:t xml:space="preserve"> Developing new functionality to extract non-textual information from the papers; such as:</w:t>
          </w:r>
        </w:p>
      </w:sdtContent>
    </w:sdt>
    <w:sdt>
      <w:sdtPr>
        <w:tag w:val="goog_rdk_153"/>
      </w:sdtPr>
      <w:sdtContent>
        <w:p w:rsidR="00000000" w:rsidDel="00000000" w:rsidP="00000000" w:rsidRDefault="00000000" w:rsidRPr="00000000" w14:paraId="0000009A">
          <w:pPr>
            <w:numPr>
              <w:ilvl w:val="1"/>
              <w:numId w:val="5"/>
            </w:numPr>
            <w:ind w:left="1440" w:hanging="360"/>
            <w:rPr/>
          </w:pPr>
          <w:r w:rsidDel="00000000" w:rsidR="00000000" w:rsidRPr="00000000">
            <w:rPr>
              <w:rtl w:val="0"/>
            </w:rPr>
            <w:t xml:space="preserve">Relevant information from the tables.</w:t>
          </w:r>
        </w:p>
      </w:sdtContent>
    </w:sdt>
    <w:sdt>
      <w:sdtPr>
        <w:tag w:val="goog_rdk_154"/>
      </w:sdtPr>
      <w:sdtContent>
        <w:p w:rsidR="00000000" w:rsidDel="00000000" w:rsidP="00000000" w:rsidRDefault="00000000" w:rsidRPr="00000000" w14:paraId="0000009B">
          <w:pPr>
            <w:numPr>
              <w:ilvl w:val="1"/>
              <w:numId w:val="5"/>
            </w:numPr>
            <w:ind w:left="1440" w:hanging="360"/>
            <w:rPr/>
          </w:pPr>
          <w:r w:rsidDel="00000000" w:rsidR="00000000" w:rsidRPr="00000000">
            <w:rPr>
              <w:rtl w:val="0"/>
            </w:rPr>
            <w:t xml:space="preserve">Glycan structure/composition and mass spectrometry analysis data from figures.</w:t>
          </w:r>
        </w:p>
      </w:sdtContent>
    </w:sdt>
    <w:sdt>
      <w:sdtPr>
        <w:tag w:val="goog_rdk_155"/>
      </w:sdtPr>
      <w:sdtContent>
        <w:p w:rsidR="00000000" w:rsidDel="00000000" w:rsidP="00000000" w:rsidRDefault="00000000" w:rsidRPr="00000000" w14:paraId="0000009C">
          <w:pPr>
            <w:rPr/>
          </w:pPr>
          <w:r w:rsidDel="00000000" w:rsidR="00000000" w:rsidRPr="00000000">
            <w:rPr>
              <w:rtl w:val="0"/>
            </w:rPr>
          </w:r>
        </w:p>
      </w:sdtContent>
    </w:sdt>
    <w:sdt>
      <w:sdtPr>
        <w:tag w:val="goog_rdk_156"/>
      </w:sdtPr>
      <w:sdtContent>
        <w:p w:rsidR="00000000" w:rsidDel="00000000" w:rsidP="00000000" w:rsidRDefault="00000000" w:rsidRPr="00000000" w14:paraId="0000009D">
          <w:pPr>
            <w:ind w:left="-360"/>
            <w:rPr>
              <w:b w:val="1"/>
              <w:u w:val="single"/>
            </w:rPr>
          </w:pPr>
          <w:r w:rsidDel="00000000" w:rsidR="00000000" w:rsidRPr="00000000">
            <w:rPr>
              <w:b w:val="1"/>
              <w:u w:val="single"/>
              <w:rtl w:val="0"/>
            </w:rPr>
            <w:t xml:space="preserve">Aim 2:  Replicability and usability of the tool.</w:t>
          </w:r>
        </w:p>
      </w:sdtContent>
    </w:sdt>
    <w:sdt>
      <w:sdtPr>
        <w:tag w:val="goog_rdk_157"/>
      </w:sdtPr>
      <w:sdtContent>
        <w:p w:rsidR="00000000" w:rsidDel="00000000" w:rsidP="00000000" w:rsidRDefault="00000000" w:rsidRPr="00000000" w14:paraId="0000009E">
          <w:pPr>
            <w:ind w:left="-360"/>
            <w:rPr/>
          </w:pPr>
          <w:r w:rsidDel="00000000" w:rsidR="00000000" w:rsidRPr="00000000">
            <w:rPr>
              <w:rtl w:val="0"/>
            </w:rPr>
          </w:r>
        </w:p>
      </w:sdtContent>
    </w:sdt>
    <w:sdt>
      <w:sdtPr>
        <w:tag w:val="goog_rdk_158"/>
      </w:sdtPr>
      <w:sdtContent>
        <w:p w:rsidR="00000000" w:rsidDel="00000000" w:rsidP="00000000" w:rsidRDefault="00000000" w:rsidRPr="00000000" w14:paraId="0000009F">
          <w:pPr>
            <w:ind w:left="-360"/>
            <w:rPr>
              <w:b w:val="1"/>
              <w:color w:val="500050"/>
              <w:highlight w:val="white"/>
            </w:rPr>
          </w:pPr>
          <w:r w:rsidDel="00000000" w:rsidR="00000000" w:rsidRPr="00000000">
            <w:rPr>
              <w:b w:val="1"/>
              <w:rtl w:val="0"/>
            </w:rPr>
            <w:t xml:space="preserve">Aim 2a) Provide literature mining software as a deliverable so that it can be run automatically on new publications</w:t>
          </w:r>
          <w:r w:rsidDel="00000000" w:rsidR="00000000" w:rsidRPr="00000000">
            <w:rPr>
              <w:b w:val="1"/>
              <w:color w:val="500050"/>
              <w:highlight w:val="white"/>
              <w:rtl w:val="0"/>
            </w:rPr>
            <w:t xml:space="preserve">.</w:t>
          </w:r>
        </w:p>
      </w:sdtContent>
    </w:sdt>
    <w:sdt>
      <w:sdtPr>
        <w:tag w:val="goog_rdk_159"/>
      </w:sdtPr>
      <w:sdtContent>
        <w:p w:rsidR="00000000" w:rsidDel="00000000" w:rsidP="00000000" w:rsidRDefault="00000000" w:rsidRPr="00000000" w14:paraId="000000A0">
          <w:pPr>
            <w:ind w:left="-360"/>
            <w:rPr>
              <w:color w:val="500050"/>
              <w:highlight w:val="white"/>
              <w:u w:val="single"/>
            </w:rPr>
          </w:pPr>
          <w:r w:rsidDel="00000000" w:rsidR="00000000" w:rsidRPr="00000000">
            <w:rPr>
              <w:rtl w:val="0"/>
            </w:rPr>
          </w:r>
        </w:p>
      </w:sdtContent>
    </w:sdt>
    <w:sdt>
      <w:sdtPr>
        <w:tag w:val="goog_rdk_160"/>
      </w:sdtPr>
      <w:sdtContent>
        <w:p w:rsidR="00000000" w:rsidDel="00000000" w:rsidP="00000000" w:rsidRDefault="00000000" w:rsidRPr="00000000" w14:paraId="000000A1">
          <w:pPr>
            <w:rPr>
              <w:color w:val="500050"/>
              <w:highlight w:val="white"/>
              <w:u w:val="single"/>
            </w:rPr>
          </w:pPr>
          <w:r w:rsidDel="00000000" w:rsidR="00000000" w:rsidRPr="00000000">
            <w:rPr>
              <w:rtl w:val="0"/>
            </w:rPr>
            <w:t xml:space="preserve">A Docker container along with appropriate documentation will be set up as an effort to use this tool on new publications.</w:t>
          </w:r>
          <w:r w:rsidDel="00000000" w:rsidR="00000000" w:rsidRPr="00000000">
            <w:rPr>
              <w:rtl w:val="0"/>
            </w:rPr>
          </w:r>
        </w:p>
      </w:sdtContent>
    </w:sdt>
    <w:sdt>
      <w:sdtPr>
        <w:tag w:val="goog_rdk_161"/>
      </w:sdtPr>
      <w:sdtContent>
        <w:p w:rsidR="00000000" w:rsidDel="00000000" w:rsidP="00000000" w:rsidRDefault="00000000" w:rsidRPr="00000000" w14:paraId="000000A2">
          <w:pPr>
            <w:ind w:left="-360"/>
            <w:rPr>
              <w:color w:val="500050"/>
              <w:highlight w:val="white"/>
            </w:rPr>
          </w:pPr>
          <w:r w:rsidDel="00000000" w:rsidR="00000000" w:rsidRPr="00000000">
            <w:rPr>
              <w:rtl w:val="0"/>
            </w:rPr>
          </w:r>
        </w:p>
      </w:sdtContent>
    </w:sdt>
    <w:sdt>
      <w:sdtPr>
        <w:tag w:val="goog_rdk_162"/>
      </w:sdtPr>
      <w:sdtContent>
        <w:p w:rsidR="00000000" w:rsidDel="00000000" w:rsidP="00000000" w:rsidRDefault="00000000" w:rsidRPr="00000000" w14:paraId="000000A3">
          <w:pPr>
            <w:numPr>
              <w:ilvl w:val="0"/>
              <w:numId w:val="2"/>
            </w:numPr>
            <w:ind w:left="720" w:hanging="360"/>
            <w:rPr>
              <w:highlight w:val="white"/>
            </w:rPr>
          </w:pPr>
          <w:r w:rsidDel="00000000" w:rsidR="00000000" w:rsidRPr="00000000">
            <w:rPr>
              <w:rtl w:val="0"/>
            </w:rPr>
            <w:t xml:space="preserve">Establishing a Docker container in GlyGen Github repository as a way to provide the ability to use the tool on new publications.</w:t>
          </w:r>
          <w:r w:rsidDel="00000000" w:rsidR="00000000" w:rsidRPr="00000000">
            <w:rPr>
              <w:rtl w:val="0"/>
            </w:rPr>
          </w:r>
        </w:p>
      </w:sdtContent>
    </w:sdt>
    <w:sdt>
      <w:sdtPr>
        <w:tag w:val="goog_rdk_163"/>
      </w:sdtPr>
      <w:sdtContent>
        <w:p w:rsidR="00000000" w:rsidDel="00000000" w:rsidP="00000000" w:rsidRDefault="00000000" w:rsidRPr="00000000" w14:paraId="000000A4">
          <w:pPr>
            <w:numPr>
              <w:ilvl w:val="0"/>
              <w:numId w:val="2"/>
            </w:numPr>
            <w:ind w:left="720" w:hanging="360"/>
            <w:rPr/>
          </w:pPr>
          <w:r w:rsidDel="00000000" w:rsidR="00000000" w:rsidRPr="00000000">
            <w:rPr>
              <w:rtl w:val="0"/>
            </w:rPr>
            <w:t xml:space="preserve">Provide supporting documentation.</w:t>
          </w:r>
        </w:p>
      </w:sdtContent>
    </w:sdt>
    <w:sdt>
      <w:sdtPr>
        <w:tag w:val="goog_rdk_164"/>
      </w:sdtPr>
      <w:sdtContent>
        <w:p w:rsidR="00000000" w:rsidDel="00000000" w:rsidP="00000000" w:rsidRDefault="00000000" w:rsidRPr="00000000" w14:paraId="000000A5">
          <w:pPr>
            <w:rPr/>
          </w:pPr>
          <w:r w:rsidDel="00000000" w:rsidR="00000000" w:rsidRPr="00000000">
            <w:rPr>
              <w:rtl w:val="0"/>
            </w:rPr>
          </w:r>
        </w:p>
      </w:sdtContent>
    </w:sdt>
    <w:sdt>
      <w:sdtPr>
        <w:tag w:val="goog_rdk_165"/>
      </w:sdtPr>
      <w:sdtContent>
        <w:p w:rsidR="00000000" w:rsidDel="00000000" w:rsidP="00000000" w:rsidRDefault="00000000" w:rsidRPr="00000000" w14:paraId="000000A6">
          <w:pPr>
            <w:ind w:left="-360"/>
            <w:rPr>
              <w:b w:val="1"/>
            </w:rPr>
          </w:pPr>
          <w:r w:rsidDel="00000000" w:rsidR="00000000" w:rsidRPr="00000000">
            <w:rPr>
              <w:b w:val="1"/>
              <w:rtl w:val="0"/>
            </w:rPr>
            <w:t xml:space="preserve">Aim 2b) Generating a dictionary of glycan string to GlyTouCan accession as a way to assign  GlyTouCan accession to the composition format of the glycan present in the publication.</w:t>
          </w:r>
        </w:p>
      </w:sdtContent>
    </w:sdt>
    <w:sdt>
      <w:sdtPr>
        <w:tag w:val="goog_rdk_166"/>
      </w:sdtPr>
      <w:sdtContent>
        <w:p w:rsidR="00000000" w:rsidDel="00000000" w:rsidP="00000000" w:rsidRDefault="00000000" w:rsidRPr="00000000" w14:paraId="000000A7">
          <w:pPr>
            <w:rPr/>
          </w:pPr>
          <w:r w:rsidDel="00000000" w:rsidR="00000000" w:rsidRPr="00000000">
            <w:rPr>
              <w:rtl w:val="0"/>
            </w:rPr>
            <w:t xml:space="preserve"> </w:t>
          </w:r>
        </w:p>
      </w:sdtContent>
    </w:sdt>
    <w:sdt>
      <w:sdtPr>
        <w:tag w:val="goog_rdk_167"/>
      </w:sdtPr>
      <w:sdtContent>
        <w:p w:rsidR="00000000" w:rsidDel="00000000" w:rsidP="00000000" w:rsidRDefault="00000000" w:rsidRPr="00000000" w14:paraId="000000A8">
          <w:pPr>
            <w:rPr/>
          </w:pPr>
          <w:r w:rsidDel="00000000" w:rsidR="00000000" w:rsidRPr="00000000">
            <w:rPr>
              <w:rtl w:val="0"/>
            </w:rPr>
            <w:t xml:space="preserve">Using the glycan structure specific publications from GlyTouCan, a dictionary mapping the IUPAC (or any other similar composition format) to GlyTouCan Accession will be generated. This will provide a reference for glycan composition to GlyTouCan Accession mapping.</w:t>
          </w:r>
        </w:p>
      </w:sdtContent>
    </w:sdt>
    <w:sdt>
      <w:sdtPr>
        <w:tag w:val="goog_rdk_168"/>
      </w:sdtPr>
      <w:sdtContent>
        <w:p w:rsidR="00000000" w:rsidDel="00000000" w:rsidP="00000000" w:rsidRDefault="00000000" w:rsidRPr="00000000" w14:paraId="000000A9">
          <w:pPr>
            <w:ind w:left="-360"/>
            <w:rPr/>
          </w:pPr>
          <w:r w:rsidDel="00000000" w:rsidR="00000000" w:rsidRPr="00000000">
            <w:rPr>
              <w:rtl w:val="0"/>
            </w:rPr>
          </w:r>
        </w:p>
      </w:sdtContent>
    </w:sdt>
    <w:sdt>
      <w:sdtPr>
        <w:tag w:val="goog_rdk_169"/>
      </w:sdtPr>
      <w:sdtContent>
        <w:p w:rsidR="00000000" w:rsidDel="00000000" w:rsidP="00000000" w:rsidRDefault="00000000" w:rsidRPr="00000000" w14:paraId="000000AA">
          <w:pPr>
            <w:rPr/>
          </w:pPr>
          <w:r w:rsidDel="00000000" w:rsidR="00000000" w:rsidRPr="00000000">
            <w:rPr>
              <w:rtl w:val="0"/>
            </w:rPr>
          </w:r>
        </w:p>
      </w:sdtContent>
    </w:sdt>
    <w:sdt>
      <w:sdtPr>
        <w:tag w:val="goog_rdk_170"/>
      </w:sdtPr>
      <w:sdtContent>
        <w:p w:rsidR="00000000" w:rsidDel="00000000" w:rsidP="00000000" w:rsidRDefault="00000000" w:rsidRPr="00000000" w14:paraId="000000AB">
          <w:pPr>
            <w:ind w:left="-360"/>
            <w:rPr>
              <w:b w:val="1"/>
            </w:rPr>
          </w:pPr>
          <w:r w:rsidDel="00000000" w:rsidR="00000000" w:rsidRPr="00000000">
            <w:rPr>
              <w:b w:val="1"/>
              <w:rtl w:val="0"/>
            </w:rPr>
            <w:t xml:space="preserve">Overview of the process</w:t>
          </w:r>
        </w:p>
      </w:sdtContent>
    </w:sdt>
    <w:sdt>
      <w:sdtPr>
        <w:tag w:val="goog_rdk_171"/>
      </w:sdtPr>
      <w:sdtContent>
        <w:p w:rsidR="00000000" w:rsidDel="00000000" w:rsidP="00000000" w:rsidRDefault="00000000" w:rsidRPr="00000000" w14:paraId="000000AC">
          <w:pPr>
            <w:ind w:left="-360"/>
            <w:rPr>
              <w:b w:val="1"/>
            </w:rPr>
          </w:pPr>
          <w:r w:rsidDel="00000000" w:rsidR="00000000" w:rsidRPr="00000000">
            <w:rPr>
              <w:rtl w:val="0"/>
            </w:rPr>
          </w:r>
        </w:p>
      </w:sdtContent>
    </w:sdt>
    <w:sdt>
      <w:sdtPr>
        <w:tag w:val="goog_rdk_172"/>
      </w:sdtPr>
      <w:sdtContent>
        <w:p w:rsidR="00000000" w:rsidDel="00000000" w:rsidP="00000000" w:rsidRDefault="00000000" w:rsidRPr="00000000" w14:paraId="000000AD">
          <w:pPr>
            <w:ind w:left="-360"/>
            <w:rPr>
              <w:b w:val="1"/>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1076325</wp:posOffset>
                </wp:positionH>
                <wp:positionV relativeFrom="paragraph">
                  <wp:posOffset>276225</wp:posOffset>
                </wp:positionV>
                <wp:extent cx="4388168" cy="2914650"/>
                <wp:effectExtent b="25400" l="25400" r="25400" t="25400"/>
                <wp:wrapTopAndBottom distB="114300" distT="114300"/>
                <wp:docPr id="13" name="image7.png"/>
                <a:graphic>
                  <a:graphicData uri="http://schemas.openxmlformats.org/drawingml/2006/picture">
                    <pic:pic>
                      <pic:nvPicPr>
                        <pic:cNvPr id="0" name="image7.png"/>
                        <pic:cNvPicPr preferRelativeResize="0"/>
                      </pic:nvPicPr>
                      <pic:blipFill>
                        <a:blip r:embed="rId12"/>
                        <a:srcRect b="1685" l="850" r="0" t="0"/>
                        <a:stretch>
                          <a:fillRect/>
                        </a:stretch>
                      </pic:blipFill>
                      <pic:spPr>
                        <a:xfrm>
                          <a:off x="0" y="0"/>
                          <a:ext cx="4388168" cy="2914650"/>
                        </a:xfrm>
                        <a:prstGeom prst="rect"/>
                        <a:ln w="25400">
                          <a:solidFill>
                            <a:srgbClr val="000000"/>
                          </a:solidFill>
                          <a:prstDash val="solid"/>
                        </a:ln>
                      </pic:spPr>
                    </pic:pic>
                  </a:graphicData>
                </a:graphic>
              </wp:anchor>
            </w:drawing>
          </w:r>
        </w:p>
      </w:sdtContent>
    </w:sdt>
    <w:sdt>
      <w:sdtPr>
        <w:tag w:val="goog_rdk_173"/>
      </w:sdtPr>
      <w:sdtContent>
        <w:p w:rsidR="00000000" w:rsidDel="00000000" w:rsidP="00000000" w:rsidRDefault="00000000" w:rsidRPr="00000000" w14:paraId="000000AE">
          <w:pPr>
            <w:ind w:left="-360"/>
            <w:rPr>
              <w:b w:val="1"/>
            </w:rPr>
          </w:pPr>
          <w:r w:rsidDel="00000000" w:rsidR="00000000" w:rsidRPr="00000000">
            <w:rPr>
              <w:rtl w:val="0"/>
            </w:rPr>
          </w:r>
        </w:p>
      </w:sdtContent>
    </w:sdt>
    <w:sdt>
      <w:sdtPr>
        <w:tag w:val="goog_rdk_174"/>
      </w:sdtPr>
      <w:sdtContent>
        <w:p w:rsidR="00000000" w:rsidDel="00000000" w:rsidP="00000000" w:rsidRDefault="00000000" w:rsidRPr="00000000" w14:paraId="000000AF">
          <w:pPr>
            <w:ind w:left="-360"/>
            <w:rPr>
              <w:b w:val="1"/>
            </w:rPr>
          </w:pPr>
          <w:r w:rsidDel="00000000" w:rsidR="00000000" w:rsidRPr="00000000">
            <w:rPr>
              <w:b w:val="1"/>
              <w:rtl w:val="0"/>
            </w:rPr>
            <w:t xml:space="preserve">Extraction of specific data from publications</w:t>
          </w:r>
        </w:p>
      </w:sdtContent>
    </w:sdt>
    <w:sdt>
      <w:sdtPr>
        <w:tag w:val="goog_rdk_175"/>
      </w:sdtPr>
      <w:sdtContent>
        <w:p w:rsidR="00000000" w:rsidDel="00000000" w:rsidP="00000000" w:rsidRDefault="00000000" w:rsidRPr="00000000" w14:paraId="000000B0">
          <w:pPr>
            <w:ind w:left="-360"/>
            <w:rPr>
              <w:b w:val="1"/>
            </w:rPr>
          </w:pPr>
          <w:r w:rsidDel="00000000" w:rsidR="00000000" w:rsidRPr="00000000">
            <w:rPr>
              <w:rtl w:val="0"/>
            </w:rPr>
          </w:r>
        </w:p>
      </w:sdtContent>
    </w:sdt>
    <w:sdt>
      <w:sdtPr>
        <w:tag w:val="goog_rdk_176"/>
      </w:sdtPr>
      <w:sdtContent>
        <w:p w:rsidR="00000000" w:rsidDel="00000000" w:rsidP="00000000" w:rsidRDefault="00000000" w:rsidRPr="00000000" w14:paraId="000000B1">
          <w:pPr>
            <w:ind w:left="-360"/>
            <w:rPr/>
          </w:pPr>
          <w:r w:rsidDel="00000000" w:rsidR="00000000" w:rsidRPr="00000000">
            <w:rPr>
              <w:rtl w:val="0"/>
            </w:rPr>
            <w:t xml:space="preserve">We plan to extract the following information with respect to glycosylation for human [taxid:9606] and mouse [taxid:10090] species through this tool:</w:t>
          </w:r>
        </w:p>
      </w:sdtContent>
    </w:sdt>
    <w:sdt>
      <w:sdtPr>
        <w:tag w:val="goog_rdk_177"/>
      </w:sdtPr>
      <w:sdtContent>
        <w:p w:rsidR="00000000" w:rsidDel="00000000" w:rsidP="00000000" w:rsidRDefault="00000000" w:rsidRPr="00000000" w14:paraId="000000B2">
          <w:pPr>
            <w:rPr/>
          </w:pPr>
          <w:r w:rsidDel="00000000" w:rsidR="00000000" w:rsidRPr="00000000">
            <w:rPr>
              <w:rtl w:val="0"/>
            </w:rPr>
          </w:r>
        </w:p>
      </w:sdtContent>
    </w:sdt>
    <w:sdt>
      <w:sdtPr>
        <w:tag w:val="goog_rdk_178"/>
      </w:sdtPr>
      <w:sdtContent>
        <w:p w:rsidR="00000000" w:rsidDel="00000000" w:rsidP="00000000" w:rsidRDefault="00000000" w:rsidRPr="00000000" w14:paraId="000000B3">
          <w:pPr>
            <w:rPr/>
          </w:pPr>
          <w:r w:rsidDel="00000000" w:rsidR="00000000" w:rsidRPr="00000000">
            <w:rPr>
              <w:rtl w:val="0"/>
            </w:rPr>
            <w:t xml:space="preserve">A] </w:t>
          </w:r>
          <w:r w:rsidDel="00000000" w:rsidR="00000000" w:rsidRPr="00000000">
            <w:rPr>
              <w:u w:val="single"/>
              <w:rtl w:val="0"/>
            </w:rPr>
            <w:t xml:space="preserve">Data captured through Automatic Literature Mining:</w:t>
          </w:r>
          <w:r w:rsidDel="00000000" w:rsidR="00000000" w:rsidRPr="00000000">
            <w:rPr>
              <w:rtl w:val="0"/>
            </w:rPr>
            <w:tab/>
          </w:r>
        </w:p>
      </w:sdtContent>
    </w:sdt>
    <w:sdt>
      <w:sdtPr>
        <w:tag w:val="goog_rdk_179"/>
      </w:sdtPr>
      <w:sdtContent>
        <w:p w:rsidR="00000000" w:rsidDel="00000000" w:rsidP="00000000" w:rsidRDefault="00000000" w:rsidRPr="00000000" w14:paraId="000000B4">
          <w:pPr>
            <w:rPr/>
          </w:pPr>
          <w:r w:rsidDel="00000000" w:rsidR="00000000" w:rsidRPr="00000000">
            <w:rPr>
              <w:rtl w:val="0"/>
            </w:rPr>
          </w:r>
        </w:p>
      </w:sdtContent>
    </w:sdt>
    <w:sdt>
      <w:sdtPr>
        <w:tag w:val="goog_rdk_180"/>
      </w:sdtPr>
      <w:sdtContent>
        <w:p w:rsidR="00000000" w:rsidDel="00000000" w:rsidP="00000000" w:rsidRDefault="00000000" w:rsidRPr="00000000" w14:paraId="000000B5">
          <w:pPr>
            <w:numPr>
              <w:ilvl w:val="0"/>
              <w:numId w:val="1"/>
            </w:numPr>
            <w:ind w:left="720" w:hanging="360"/>
            <w:rPr/>
          </w:pPr>
          <w:r w:rsidDel="00000000" w:rsidR="00000000" w:rsidRPr="00000000">
            <w:rPr>
              <w:rtl w:val="0"/>
            </w:rPr>
            <w:t xml:space="preserve">Glycosylated protein  </w:t>
          </w:r>
        </w:p>
      </w:sdtContent>
    </w:sdt>
    <w:sdt>
      <w:sdtPr>
        <w:tag w:val="goog_rdk_181"/>
      </w:sdtPr>
      <w:sdtContent>
        <w:p w:rsidR="00000000" w:rsidDel="00000000" w:rsidP="00000000" w:rsidRDefault="00000000" w:rsidRPr="00000000" w14:paraId="000000B6">
          <w:pPr>
            <w:numPr>
              <w:ilvl w:val="1"/>
              <w:numId w:val="1"/>
            </w:numPr>
            <w:ind w:left="1440" w:hanging="360"/>
            <w:rPr/>
          </w:pPr>
          <w:r w:rsidDel="00000000" w:rsidR="00000000" w:rsidRPr="00000000">
            <w:rPr>
              <w:rtl w:val="0"/>
            </w:rPr>
            <w:t xml:space="preserve">Protein name </w:t>
          </w:r>
        </w:p>
      </w:sdtContent>
    </w:sdt>
    <w:sdt>
      <w:sdtPr>
        <w:tag w:val="goog_rdk_182"/>
      </w:sdtPr>
      <w:sdtContent>
        <w:p w:rsidR="00000000" w:rsidDel="00000000" w:rsidP="00000000" w:rsidRDefault="00000000" w:rsidRPr="00000000" w14:paraId="000000B7">
          <w:pPr>
            <w:numPr>
              <w:ilvl w:val="1"/>
              <w:numId w:val="1"/>
            </w:numPr>
            <w:ind w:left="1440" w:hanging="360"/>
            <w:rPr/>
          </w:pPr>
          <w:r w:rsidDel="00000000" w:rsidR="00000000" w:rsidRPr="00000000">
            <w:rPr>
              <w:rtl w:val="0"/>
            </w:rPr>
            <w:t xml:space="preserve">Cell-type or tissue from which the protein was expressed (Expression system)</w:t>
          </w:r>
        </w:p>
      </w:sdtContent>
    </w:sdt>
    <w:sdt>
      <w:sdtPr>
        <w:tag w:val="goog_rdk_183"/>
      </w:sdtPr>
      <w:sdtContent>
        <w:p w:rsidR="00000000" w:rsidDel="00000000" w:rsidP="00000000" w:rsidRDefault="00000000" w:rsidRPr="00000000" w14:paraId="000000B8">
          <w:pPr>
            <w:numPr>
              <w:ilvl w:val="0"/>
              <w:numId w:val="1"/>
            </w:numPr>
            <w:ind w:left="720" w:hanging="360"/>
            <w:rPr/>
          </w:pPr>
          <w:r w:rsidDel="00000000" w:rsidR="00000000" w:rsidRPr="00000000">
            <w:rPr>
              <w:rtl w:val="0"/>
            </w:rPr>
            <w:t xml:space="preserve">Glycosylation site for the protein</w:t>
          </w:r>
        </w:p>
      </w:sdtContent>
    </w:sdt>
    <w:sdt>
      <w:sdtPr>
        <w:tag w:val="goog_rdk_184"/>
      </w:sdtPr>
      <w:sdtContent>
        <w:p w:rsidR="00000000" w:rsidDel="00000000" w:rsidP="00000000" w:rsidRDefault="00000000" w:rsidRPr="00000000" w14:paraId="000000B9">
          <w:pPr>
            <w:numPr>
              <w:ilvl w:val="1"/>
              <w:numId w:val="1"/>
            </w:numPr>
            <w:ind w:left="1440" w:hanging="360"/>
            <w:rPr/>
          </w:pPr>
          <w:r w:rsidDel="00000000" w:rsidR="00000000" w:rsidRPr="00000000">
            <w:rPr>
              <w:rtl w:val="0"/>
            </w:rPr>
            <w:t xml:space="preserve">Residue (e.g. Ser or Thr or Asn) </w:t>
          </w:r>
        </w:p>
      </w:sdtContent>
    </w:sdt>
    <w:sdt>
      <w:sdtPr>
        <w:tag w:val="goog_rdk_185"/>
      </w:sdtPr>
      <w:sdtContent>
        <w:p w:rsidR="00000000" w:rsidDel="00000000" w:rsidP="00000000" w:rsidRDefault="00000000" w:rsidRPr="00000000" w14:paraId="000000BA">
          <w:pPr>
            <w:numPr>
              <w:ilvl w:val="1"/>
              <w:numId w:val="1"/>
            </w:numPr>
            <w:ind w:left="1440" w:hanging="360"/>
            <w:rPr/>
          </w:pPr>
          <w:r w:rsidDel="00000000" w:rsidR="00000000" w:rsidRPr="00000000">
            <w:rPr>
              <w:rtl w:val="0"/>
            </w:rPr>
            <w:t xml:space="preserve">Position</w:t>
          </w:r>
        </w:p>
      </w:sdtContent>
    </w:sdt>
    <w:sdt>
      <w:sdtPr>
        <w:tag w:val="goog_rdk_186"/>
      </w:sdtPr>
      <w:sdtContent>
        <w:p w:rsidR="00000000" w:rsidDel="00000000" w:rsidP="00000000" w:rsidRDefault="00000000" w:rsidRPr="00000000" w14:paraId="000000BB">
          <w:pPr>
            <w:numPr>
              <w:ilvl w:val="1"/>
              <w:numId w:val="1"/>
            </w:numPr>
            <w:ind w:left="1440" w:hanging="360"/>
            <w:rPr/>
          </w:pPr>
          <w:r w:rsidDel="00000000" w:rsidR="00000000" w:rsidRPr="00000000">
            <w:rPr>
              <w:rtl w:val="0"/>
            </w:rPr>
            <w:t xml:space="preserve">Type of linkage/ glycosylation (e.g. N-linked or O-linked).</w:t>
          </w:r>
        </w:p>
      </w:sdtContent>
    </w:sdt>
    <w:sdt>
      <w:sdtPr>
        <w:tag w:val="goog_rdk_187"/>
      </w:sdtPr>
      <w:sdtContent>
        <w:p w:rsidR="00000000" w:rsidDel="00000000" w:rsidP="00000000" w:rsidRDefault="00000000" w:rsidRPr="00000000" w14:paraId="000000BC">
          <w:pPr>
            <w:numPr>
              <w:ilvl w:val="1"/>
              <w:numId w:val="1"/>
            </w:numPr>
            <w:ind w:left="1440" w:hanging="360"/>
            <w:rPr/>
          </w:pPr>
          <w:r w:rsidDel="00000000" w:rsidR="00000000" w:rsidRPr="00000000">
            <w:rPr>
              <w:rtl w:val="0"/>
            </w:rPr>
            <w:t xml:space="preserve">Site occupancy (Percentage of protein population with glycosylation site utilized).</w:t>
          </w:r>
        </w:p>
      </w:sdtContent>
    </w:sdt>
    <w:sdt>
      <w:sdtPr>
        <w:tag w:val="goog_rdk_188"/>
      </w:sdtPr>
      <w:sdtContent>
        <w:p w:rsidR="00000000" w:rsidDel="00000000" w:rsidP="00000000" w:rsidRDefault="00000000" w:rsidRPr="00000000" w14:paraId="000000BD">
          <w:pPr>
            <w:numPr>
              <w:ilvl w:val="0"/>
              <w:numId w:val="1"/>
            </w:numPr>
            <w:ind w:left="720" w:hanging="360"/>
            <w:rPr/>
          </w:pPr>
          <w:r w:rsidDel="00000000" w:rsidR="00000000" w:rsidRPr="00000000">
            <w:rPr>
              <w:rtl w:val="0"/>
            </w:rPr>
            <w:t xml:space="preserve">Glycan information</w:t>
          </w:r>
        </w:p>
      </w:sdtContent>
    </w:sdt>
    <w:sdt>
      <w:sdtPr>
        <w:tag w:val="goog_rdk_189"/>
      </w:sdtPr>
      <w:sdtContent>
        <w:p w:rsidR="00000000" w:rsidDel="00000000" w:rsidP="00000000" w:rsidRDefault="00000000" w:rsidRPr="00000000" w14:paraId="000000BE">
          <w:pPr>
            <w:numPr>
              <w:ilvl w:val="1"/>
              <w:numId w:val="1"/>
            </w:numPr>
            <w:ind w:left="1440" w:hanging="360"/>
            <w:rPr/>
          </w:pPr>
          <w:r w:rsidDel="00000000" w:rsidR="00000000" w:rsidRPr="00000000">
            <w:rPr>
              <w:rtl w:val="0"/>
            </w:rPr>
            <w:t xml:space="preserve">Composition (e.g. IUPAC sequence of the glycan)   </w:t>
          </w:r>
        </w:p>
      </w:sdtContent>
    </w:sdt>
    <w:sdt>
      <w:sdtPr>
        <w:tag w:val="goog_rdk_190"/>
      </w:sdtPr>
      <w:sdtContent>
        <w:p w:rsidR="00000000" w:rsidDel="00000000" w:rsidP="00000000" w:rsidRDefault="00000000" w:rsidRPr="00000000" w14:paraId="000000BF">
          <w:pPr>
            <w:widowControl w:val="0"/>
            <w:numPr>
              <w:ilvl w:val="1"/>
              <w:numId w:val="1"/>
            </w:numPr>
            <w:ind w:left="1440" w:hanging="360"/>
            <w:rPr/>
          </w:pPr>
          <w:r w:rsidDel="00000000" w:rsidR="00000000" w:rsidRPr="00000000">
            <w:rPr>
              <w:rtl w:val="0"/>
            </w:rPr>
            <w:t xml:space="preserve">Glycan core type (eg. Hybrid / Complex / High-Mannose)</w:t>
          </w:r>
        </w:p>
      </w:sdtContent>
    </w:sdt>
    <w:sdt>
      <w:sdtPr>
        <w:tag w:val="goog_rdk_191"/>
      </w:sdtPr>
      <w:sdtContent>
        <w:p w:rsidR="00000000" w:rsidDel="00000000" w:rsidP="00000000" w:rsidRDefault="00000000" w:rsidRPr="00000000" w14:paraId="000000C0">
          <w:pPr>
            <w:numPr>
              <w:ilvl w:val="1"/>
              <w:numId w:val="1"/>
            </w:numPr>
            <w:ind w:left="1440" w:hanging="360"/>
            <w:rPr/>
          </w:pPr>
          <w:r w:rsidDel="00000000" w:rsidR="00000000" w:rsidRPr="00000000">
            <w:rPr>
              <w:rtl w:val="0"/>
            </w:rPr>
            <w:t xml:space="preserve">Link sugar (e.g. </w:t>
          </w:r>
          <w:r w:rsidDel="00000000" w:rsidR="00000000" w:rsidRPr="00000000">
            <w:rPr>
              <w:highlight w:val="white"/>
              <w:rtl w:val="0"/>
            </w:rPr>
            <w:t xml:space="preserve">GlcNAc, GalNAc</w:t>
          </w:r>
          <w:r w:rsidDel="00000000" w:rsidR="00000000" w:rsidRPr="00000000">
            <w:rPr>
              <w:rtl w:val="0"/>
            </w:rPr>
            <w:t xml:space="preserve">)</w:t>
          </w:r>
        </w:p>
      </w:sdtContent>
    </w:sdt>
    <w:sdt>
      <w:sdtPr>
        <w:tag w:val="goog_rdk_192"/>
      </w:sdtPr>
      <w:sdtContent>
        <w:p w:rsidR="00000000" w:rsidDel="00000000" w:rsidP="00000000" w:rsidRDefault="00000000" w:rsidRPr="00000000" w14:paraId="000000C1">
          <w:pPr>
            <w:numPr>
              <w:ilvl w:val="1"/>
              <w:numId w:val="1"/>
            </w:numPr>
            <w:ind w:left="1440" w:hanging="360"/>
            <w:rPr/>
          </w:pPr>
          <w:r w:rsidDel="00000000" w:rsidR="00000000" w:rsidRPr="00000000">
            <w:rPr>
              <w:rtl w:val="0"/>
            </w:rPr>
            <w:t xml:space="preserve">Predominant/ most abundant glycan species.</w:t>
          </w:r>
        </w:p>
      </w:sdtContent>
    </w:sdt>
    <w:sdt>
      <w:sdtPr>
        <w:tag w:val="goog_rdk_193"/>
      </w:sdtPr>
      <w:sdtContent>
        <w:p w:rsidR="00000000" w:rsidDel="00000000" w:rsidP="00000000" w:rsidRDefault="00000000" w:rsidRPr="00000000" w14:paraId="000000C2">
          <w:pPr>
            <w:numPr>
              <w:ilvl w:val="0"/>
              <w:numId w:val="1"/>
            </w:numPr>
            <w:ind w:left="720" w:hanging="360"/>
            <w:rPr/>
          </w:pPr>
          <w:r w:rsidDel="00000000" w:rsidR="00000000" w:rsidRPr="00000000">
            <w:rPr>
              <w:rtl w:val="0"/>
            </w:rPr>
            <w:t xml:space="preserve">Mass spectrometry analysis information/details: (Glycopeptide/glycan)</w:t>
          </w:r>
        </w:p>
      </w:sdtContent>
    </w:sdt>
    <w:sdt>
      <w:sdtPr>
        <w:tag w:val="goog_rdk_194"/>
      </w:sdtPr>
      <w:sdtContent>
        <w:p w:rsidR="00000000" w:rsidDel="00000000" w:rsidP="00000000" w:rsidRDefault="00000000" w:rsidRPr="00000000" w14:paraId="000000C3">
          <w:pPr>
            <w:numPr>
              <w:ilvl w:val="1"/>
              <w:numId w:val="1"/>
            </w:numPr>
            <w:ind w:left="1440" w:hanging="360"/>
            <w:rPr/>
          </w:pPr>
          <w:r w:rsidDel="00000000" w:rsidR="00000000" w:rsidRPr="00000000">
            <w:rPr>
              <w:rtl w:val="0"/>
            </w:rPr>
            <w:t xml:space="preserve">Sample preparation method</w:t>
          </w:r>
        </w:p>
      </w:sdtContent>
    </w:sdt>
    <w:sdt>
      <w:sdtPr>
        <w:tag w:val="goog_rdk_195"/>
      </w:sdtPr>
      <w:sdtContent>
        <w:p w:rsidR="00000000" w:rsidDel="00000000" w:rsidP="00000000" w:rsidRDefault="00000000" w:rsidRPr="00000000" w14:paraId="000000C4">
          <w:pPr>
            <w:numPr>
              <w:ilvl w:val="1"/>
              <w:numId w:val="1"/>
            </w:numPr>
            <w:ind w:left="1440" w:hanging="360"/>
            <w:rPr/>
          </w:pPr>
          <w:r w:rsidDel="00000000" w:rsidR="00000000" w:rsidRPr="00000000">
            <w:rPr>
              <w:rtl w:val="0"/>
            </w:rPr>
            <w:t xml:space="preserve">Mass</w:t>
          </w:r>
        </w:p>
      </w:sdtContent>
    </w:sdt>
    <w:sdt>
      <w:sdtPr>
        <w:tag w:val="goog_rdk_196"/>
      </w:sdtPr>
      <w:sdtContent>
        <w:p w:rsidR="00000000" w:rsidDel="00000000" w:rsidP="00000000" w:rsidRDefault="00000000" w:rsidRPr="00000000" w14:paraId="000000C5">
          <w:pPr>
            <w:numPr>
              <w:ilvl w:val="1"/>
              <w:numId w:val="1"/>
            </w:numPr>
            <w:ind w:left="1440" w:hanging="360"/>
            <w:rPr/>
          </w:pPr>
          <w:r w:rsidDel="00000000" w:rsidR="00000000" w:rsidRPr="00000000">
            <w:rPr>
              <w:rtl w:val="0"/>
            </w:rPr>
            <w:t xml:space="preserve">Analyzer</w:t>
          </w:r>
        </w:p>
      </w:sdtContent>
    </w:sdt>
    <w:sdt>
      <w:sdtPr>
        <w:tag w:val="goog_rdk_197"/>
      </w:sdtPr>
      <w:sdtContent>
        <w:p w:rsidR="00000000" w:rsidDel="00000000" w:rsidP="00000000" w:rsidRDefault="00000000" w:rsidRPr="00000000" w14:paraId="000000C6">
          <w:pPr>
            <w:numPr>
              <w:ilvl w:val="1"/>
              <w:numId w:val="1"/>
            </w:numPr>
            <w:ind w:left="1440" w:hanging="360"/>
            <w:rPr/>
          </w:pPr>
          <w:r w:rsidDel="00000000" w:rsidR="00000000" w:rsidRPr="00000000">
            <w:rPr>
              <w:rtl w:val="0"/>
            </w:rPr>
            <w:t xml:space="preserve">Ionization</w:t>
          </w:r>
        </w:p>
      </w:sdtContent>
    </w:sdt>
    <w:sdt>
      <w:sdtPr>
        <w:tag w:val="goog_rdk_198"/>
      </w:sdtPr>
      <w:sdtContent>
        <w:p w:rsidR="00000000" w:rsidDel="00000000" w:rsidP="00000000" w:rsidRDefault="00000000" w:rsidRPr="00000000" w14:paraId="000000C7">
          <w:pPr>
            <w:numPr>
              <w:ilvl w:val="1"/>
              <w:numId w:val="1"/>
            </w:numPr>
            <w:ind w:left="1440" w:hanging="360"/>
            <w:rPr/>
          </w:pPr>
          <w:r w:rsidDel="00000000" w:rsidR="00000000" w:rsidRPr="00000000">
            <w:rPr>
              <w:rtl w:val="0"/>
            </w:rPr>
            <w:t xml:space="preserve">Chromatography</w:t>
          </w:r>
        </w:p>
      </w:sdtContent>
    </w:sdt>
    <w:sdt>
      <w:sdtPr>
        <w:tag w:val="goog_rdk_199"/>
      </w:sdtPr>
      <w:sdtContent>
        <w:p w:rsidR="00000000" w:rsidDel="00000000" w:rsidP="00000000" w:rsidRDefault="00000000" w:rsidRPr="00000000" w14:paraId="000000C8">
          <w:pPr>
            <w:numPr>
              <w:ilvl w:val="1"/>
              <w:numId w:val="1"/>
            </w:numPr>
            <w:ind w:left="1440" w:hanging="360"/>
            <w:rPr/>
          </w:pPr>
          <w:r w:rsidDel="00000000" w:rsidR="00000000" w:rsidRPr="00000000">
            <w:rPr>
              <w:rtl w:val="0"/>
            </w:rPr>
            <w:t xml:space="preserve">Lectin characterization</w:t>
          </w:r>
        </w:p>
      </w:sdtContent>
    </w:sdt>
    <w:sdt>
      <w:sdtPr>
        <w:tag w:val="goog_rdk_200"/>
      </w:sdtPr>
      <w:sdtContent>
        <w:p w:rsidR="00000000" w:rsidDel="00000000" w:rsidP="00000000" w:rsidRDefault="00000000" w:rsidRPr="00000000" w14:paraId="000000C9">
          <w:pPr>
            <w:numPr>
              <w:ilvl w:val="1"/>
              <w:numId w:val="1"/>
            </w:numPr>
            <w:ind w:left="1440" w:hanging="360"/>
            <w:rPr/>
          </w:pPr>
          <w:r w:rsidDel="00000000" w:rsidR="00000000" w:rsidRPr="00000000">
            <w:rPr>
              <w:rtl w:val="0"/>
            </w:rPr>
            <w:t xml:space="preserve">Fragmentation</w:t>
          </w:r>
        </w:p>
      </w:sdtContent>
    </w:sdt>
    <w:sdt>
      <w:sdtPr>
        <w:tag w:val="goog_rdk_201"/>
      </w:sdtPr>
      <w:sdtContent>
        <w:p w:rsidR="00000000" w:rsidDel="00000000" w:rsidP="00000000" w:rsidRDefault="00000000" w:rsidRPr="00000000" w14:paraId="000000CA">
          <w:pPr>
            <w:numPr>
              <w:ilvl w:val="0"/>
              <w:numId w:val="1"/>
            </w:numPr>
            <w:ind w:left="720" w:hanging="360"/>
            <w:rPr/>
          </w:pPr>
          <w:r w:rsidDel="00000000" w:rsidR="00000000" w:rsidRPr="00000000">
            <w:rPr>
              <w:rtl w:val="0"/>
            </w:rPr>
            <w:t xml:space="preserve">Evidence:</w:t>
          </w:r>
        </w:p>
      </w:sdtContent>
    </w:sdt>
    <w:sdt>
      <w:sdtPr>
        <w:tag w:val="goog_rdk_202"/>
      </w:sdtPr>
      <w:sdtContent>
        <w:p w:rsidR="00000000" w:rsidDel="00000000" w:rsidP="00000000" w:rsidRDefault="00000000" w:rsidRPr="00000000" w14:paraId="000000CB">
          <w:pPr>
            <w:numPr>
              <w:ilvl w:val="1"/>
              <w:numId w:val="1"/>
            </w:numPr>
            <w:ind w:left="1440" w:hanging="360"/>
            <w:rPr/>
          </w:pPr>
          <w:r w:rsidDel="00000000" w:rsidR="00000000" w:rsidRPr="00000000">
            <w:rPr>
              <w:rtl w:val="0"/>
            </w:rPr>
            <w:t xml:space="preserve">PubMed ID</w:t>
          </w:r>
        </w:p>
      </w:sdtContent>
    </w:sdt>
    <w:sdt>
      <w:sdtPr>
        <w:tag w:val="goog_rdk_203"/>
      </w:sdtPr>
      <w:sdtContent>
        <w:p w:rsidR="00000000" w:rsidDel="00000000" w:rsidP="00000000" w:rsidRDefault="00000000" w:rsidRPr="00000000" w14:paraId="000000CC">
          <w:pPr>
            <w:numPr>
              <w:ilvl w:val="0"/>
              <w:numId w:val="1"/>
            </w:numPr>
            <w:ind w:left="720" w:hanging="360"/>
            <w:rPr/>
          </w:pPr>
          <w:r w:rsidDel="00000000" w:rsidR="00000000" w:rsidRPr="00000000">
            <w:rPr>
              <w:rtl w:val="0"/>
            </w:rPr>
            <w:t xml:space="preserve">Connection to disease (e.g. type of cancer).</w:t>
          </w:r>
        </w:p>
      </w:sdtContent>
    </w:sdt>
    <w:sdt>
      <w:sdtPr>
        <w:tag w:val="goog_rdk_204"/>
      </w:sdtPr>
      <w:sdtContent>
        <w:p w:rsidR="00000000" w:rsidDel="00000000" w:rsidP="00000000" w:rsidRDefault="00000000" w:rsidRPr="00000000" w14:paraId="000000CD">
          <w:pPr>
            <w:numPr>
              <w:ilvl w:val="0"/>
              <w:numId w:val="1"/>
            </w:numPr>
            <w:ind w:left="720" w:hanging="360"/>
            <w:rPr/>
          </w:pPr>
          <w:r w:rsidDel="00000000" w:rsidR="00000000" w:rsidRPr="00000000">
            <w:rPr>
              <w:rtl w:val="0"/>
            </w:rPr>
            <w:t xml:space="preserve">Negative results (e.g. Potential glycosylation site which was never found to be glycosylated).</w:t>
          </w:r>
        </w:p>
      </w:sdtContent>
    </w:sdt>
    <w:sdt>
      <w:sdtPr>
        <w:tag w:val="goog_rdk_205"/>
      </w:sdtPr>
      <w:sdtContent>
        <w:p w:rsidR="00000000" w:rsidDel="00000000" w:rsidP="00000000" w:rsidRDefault="00000000" w:rsidRPr="00000000" w14:paraId="000000CE">
          <w:pPr>
            <w:rPr/>
          </w:pPr>
          <w:r w:rsidDel="00000000" w:rsidR="00000000" w:rsidRPr="00000000">
            <w:rPr>
              <w:rtl w:val="0"/>
            </w:rPr>
          </w:r>
        </w:p>
      </w:sdtContent>
    </w:sdt>
    <w:sdt>
      <w:sdtPr>
        <w:tag w:val="goog_rdk_206"/>
      </w:sdtPr>
      <w:sdtContent>
        <w:p w:rsidR="00000000" w:rsidDel="00000000" w:rsidP="00000000" w:rsidRDefault="00000000" w:rsidRPr="00000000" w14:paraId="000000CF">
          <w:pPr>
            <w:rPr>
              <w:u w:val="single"/>
            </w:rPr>
          </w:pPr>
          <w:r w:rsidDel="00000000" w:rsidR="00000000" w:rsidRPr="00000000">
            <w:rPr>
              <w:rtl w:val="0"/>
            </w:rPr>
            <w:t xml:space="preserve">B] </w:t>
          </w:r>
          <w:r w:rsidDel="00000000" w:rsidR="00000000" w:rsidRPr="00000000">
            <w:rPr>
              <w:u w:val="single"/>
              <w:rtl w:val="0"/>
            </w:rPr>
            <w:t xml:space="preserve">Data will be inferred through new and existing tools:</w:t>
          </w:r>
        </w:p>
      </w:sdtContent>
    </w:sdt>
    <w:sdt>
      <w:sdtPr>
        <w:tag w:val="goog_rdk_207"/>
      </w:sdtPr>
      <w:sdtContent>
        <w:p w:rsidR="00000000" w:rsidDel="00000000" w:rsidP="00000000" w:rsidRDefault="00000000" w:rsidRPr="00000000" w14:paraId="000000D0">
          <w:pPr>
            <w:rPr>
              <w:u w:val="single"/>
            </w:rPr>
          </w:pPr>
          <w:r w:rsidDel="00000000" w:rsidR="00000000" w:rsidRPr="00000000">
            <w:rPr>
              <w:rtl w:val="0"/>
            </w:rPr>
          </w:r>
        </w:p>
      </w:sdtContent>
    </w:sdt>
    <w:sdt>
      <w:sdtPr>
        <w:tag w:val="goog_rdk_208"/>
      </w:sdtPr>
      <w:sdtContent>
        <w:p w:rsidR="00000000" w:rsidDel="00000000" w:rsidP="00000000" w:rsidRDefault="00000000" w:rsidRPr="00000000" w14:paraId="000000D1">
          <w:pPr>
            <w:numPr>
              <w:ilvl w:val="0"/>
              <w:numId w:val="4"/>
            </w:numPr>
            <w:ind w:left="720" w:hanging="360"/>
            <w:rPr/>
          </w:pPr>
          <w:r w:rsidDel="00000000" w:rsidR="00000000" w:rsidRPr="00000000">
            <w:rPr>
              <w:rtl w:val="0"/>
            </w:rPr>
            <w:t xml:space="preserve">UniProtKB accession or RefSeq Accession</w:t>
          </w:r>
        </w:p>
      </w:sdtContent>
    </w:sdt>
    <w:sdt>
      <w:sdtPr>
        <w:tag w:val="goog_rdk_209"/>
      </w:sdtPr>
      <w:sdtContent>
        <w:p w:rsidR="00000000" w:rsidDel="00000000" w:rsidP="00000000" w:rsidRDefault="00000000" w:rsidRPr="00000000" w14:paraId="000000D2">
          <w:pPr>
            <w:numPr>
              <w:ilvl w:val="0"/>
              <w:numId w:val="4"/>
            </w:numPr>
            <w:ind w:left="720" w:hanging="360"/>
            <w:rPr/>
          </w:pPr>
          <w:r w:rsidDel="00000000" w:rsidR="00000000" w:rsidRPr="00000000">
            <w:rPr>
              <w:rtl w:val="0"/>
            </w:rPr>
            <w:t xml:space="preserve">Mapping residue position from paper to UniProtKB canonical sequence</w:t>
          </w:r>
        </w:p>
      </w:sdtContent>
    </w:sdt>
    <w:sdt>
      <w:sdtPr>
        <w:tag w:val="goog_rdk_210"/>
      </w:sdtPr>
      <w:sdtContent>
        <w:p w:rsidR="00000000" w:rsidDel="00000000" w:rsidP="00000000" w:rsidRDefault="00000000" w:rsidRPr="00000000" w14:paraId="000000D3">
          <w:pPr>
            <w:numPr>
              <w:ilvl w:val="0"/>
              <w:numId w:val="4"/>
            </w:numPr>
            <w:ind w:left="720" w:hanging="360"/>
            <w:rPr/>
          </w:pPr>
          <w:r w:rsidDel="00000000" w:rsidR="00000000" w:rsidRPr="00000000">
            <w:rPr>
              <w:rtl w:val="0"/>
            </w:rPr>
            <w:t xml:space="preserve">Cellosaurus ID</w:t>
          </w:r>
        </w:p>
      </w:sdtContent>
    </w:sdt>
    <w:sdt>
      <w:sdtPr>
        <w:tag w:val="goog_rdk_211"/>
      </w:sdtPr>
      <w:sdtContent>
        <w:p w:rsidR="00000000" w:rsidDel="00000000" w:rsidP="00000000" w:rsidRDefault="00000000" w:rsidRPr="00000000" w14:paraId="000000D4">
          <w:pPr>
            <w:numPr>
              <w:ilvl w:val="0"/>
              <w:numId w:val="4"/>
            </w:numPr>
            <w:ind w:left="720" w:hanging="360"/>
            <w:rPr/>
          </w:pPr>
          <w:r w:rsidDel="00000000" w:rsidR="00000000" w:rsidRPr="00000000">
            <w:rPr>
              <w:rtl w:val="0"/>
            </w:rPr>
            <w:t xml:space="preserve">Human Disease Ontology ID (DOID)</w:t>
          </w:r>
        </w:p>
      </w:sdtContent>
    </w:sdt>
    <w:sdt>
      <w:sdtPr>
        <w:tag w:val="goog_rdk_212"/>
      </w:sdtPr>
      <w:sdtContent>
        <w:p w:rsidR="00000000" w:rsidDel="00000000" w:rsidP="00000000" w:rsidRDefault="00000000" w:rsidRPr="00000000" w14:paraId="000000D5">
          <w:pPr>
            <w:numPr>
              <w:ilvl w:val="0"/>
              <w:numId w:val="4"/>
            </w:numPr>
            <w:ind w:left="720" w:hanging="360"/>
            <w:rPr/>
          </w:pPr>
          <w:r w:rsidDel="00000000" w:rsidR="00000000" w:rsidRPr="00000000">
            <w:rPr>
              <w:rtl w:val="0"/>
            </w:rPr>
            <w:t xml:space="preserve">GlyTouCan Accession</w:t>
          </w:r>
        </w:p>
      </w:sdtContent>
    </w:sdt>
    <w:sdt>
      <w:sdtPr>
        <w:tag w:val="goog_rdk_213"/>
      </w:sdtPr>
      <w:sdtContent>
        <w:p w:rsidR="00000000" w:rsidDel="00000000" w:rsidP="00000000" w:rsidRDefault="00000000" w:rsidRPr="00000000" w14:paraId="000000D6">
          <w:pPr>
            <w:numPr>
              <w:ilvl w:val="0"/>
              <w:numId w:val="4"/>
            </w:numPr>
            <w:ind w:left="720" w:hanging="360"/>
            <w:rPr/>
          </w:pPr>
          <w:r w:rsidDel="00000000" w:rsidR="00000000" w:rsidRPr="00000000">
            <w:rPr>
              <w:rtl w:val="0"/>
            </w:rPr>
            <w:t xml:space="preserve">Glycan-site specificity (‘site-specific’ if the glycan is attached to a specific site on a protein or ‘multiple’ if the glycan could be present on one or more of the reported glycosylation sites).</w:t>
          </w:r>
        </w:p>
      </w:sdtContent>
    </w:sdt>
    <w:sdt>
      <w:sdtPr>
        <w:tag w:val="goog_rdk_214"/>
      </w:sdtPr>
      <w:sdtContent>
        <w:p w:rsidR="00000000" w:rsidDel="00000000" w:rsidP="00000000" w:rsidRDefault="00000000" w:rsidRPr="00000000" w14:paraId="000000D7">
          <w:pPr>
            <w:rPr/>
          </w:pPr>
          <w:r w:rsidDel="00000000" w:rsidR="00000000" w:rsidRPr="00000000">
            <w:rPr>
              <w:rtl w:val="0"/>
            </w:rPr>
          </w:r>
        </w:p>
      </w:sdtContent>
    </w:sdt>
    <w:sdt>
      <w:sdtPr>
        <w:tag w:val="goog_rdk_215"/>
      </w:sdtPr>
      <w:sdtContent>
        <w:p w:rsidR="00000000" w:rsidDel="00000000" w:rsidP="00000000" w:rsidRDefault="00000000" w:rsidRPr="00000000" w14:paraId="000000D8">
          <w:pPr>
            <w:ind w:left="-360"/>
            <w:rPr>
              <w:b w:val="1"/>
            </w:rPr>
          </w:pPr>
          <w:r w:rsidDel="00000000" w:rsidR="00000000" w:rsidRPr="00000000">
            <w:rPr>
              <w:rtl w:val="0"/>
            </w:rPr>
          </w:r>
        </w:p>
      </w:sdtContent>
    </w:sdt>
    <w:sdt>
      <w:sdtPr>
        <w:tag w:val="goog_rdk_216"/>
      </w:sdtPr>
      <w:sdtContent>
        <w:p w:rsidR="00000000" w:rsidDel="00000000" w:rsidP="00000000" w:rsidRDefault="00000000" w:rsidRPr="00000000" w14:paraId="000000D9">
          <w:pPr>
            <w:ind w:left="-360"/>
            <w:rPr/>
          </w:pPr>
          <w:r w:rsidDel="00000000" w:rsidR="00000000" w:rsidRPr="00000000">
            <w:rPr>
              <w:b w:val="1"/>
              <w:rtl w:val="0"/>
            </w:rPr>
            <w:t xml:space="preserve">Table 1</w:t>
          </w:r>
          <w:r w:rsidDel="00000000" w:rsidR="00000000" w:rsidRPr="00000000">
            <w:rPr>
              <w:rtl w:val="0"/>
            </w:rPr>
            <w:t xml:space="preserve">: Example row from publication (PMID: 8142896). The highlighted text represents inferred data. </w:t>
          </w:r>
        </w:p>
      </w:sdtContent>
    </w:sdt>
    <w:sdt>
      <w:sdtPr>
        <w:tag w:val="goog_rdk_217"/>
      </w:sdtPr>
      <w:sdtContent>
        <w:p w:rsidR="00000000" w:rsidDel="00000000" w:rsidP="00000000" w:rsidRDefault="00000000" w:rsidRPr="00000000" w14:paraId="000000DA">
          <w:pPr>
            <w:ind w:left="-810" w:right="-990"/>
            <w:rPr>
              <w:sz w:val="20"/>
              <w:szCs w:val="20"/>
            </w:rPr>
          </w:pPr>
          <w:r w:rsidDel="00000000" w:rsidR="00000000" w:rsidRPr="00000000">
            <w:rPr>
              <w:rtl w:val="0"/>
            </w:rPr>
          </w:r>
        </w:p>
      </w:sdtContent>
    </w:sdt>
    <w:tbl>
      <w:tblPr>
        <w:tblStyle w:val="Table1"/>
        <w:tblW w:w="10320.0" w:type="dxa"/>
        <w:jc w:val="left"/>
        <w:tblInd w:w="25.0" w:type="dxa"/>
        <w:tblLayout w:type="fixed"/>
        <w:tblLook w:val="0600"/>
      </w:tblPr>
      <w:tblGrid>
        <w:gridCol w:w="5310"/>
        <w:gridCol w:w="5010"/>
        <w:tblGridChange w:id="0">
          <w:tblGrid>
            <w:gridCol w:w="5310"/>
            <w:gridCol w:w="5010"/>
          </w:tblGrid>
        </w:tblGridChange>
      </w:tblGrid>
      <w:tr>
        <w:trPr>
          <w:trHeight w:val="300" w:hRule="atLeast"/>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sdt>
            <w:sdtPr>
              <w:tag w:val="goog_rdk_218"/>
            </w:sdtPr>
            <w:sdtContent>
              <w:p w:rsidR="00000000" w:rsidDel="00000000" w:rsidP="00000000" w:rsidRDefault="00000000" w:rsidRPr="00000000" w14:paraId="000000DB">
                <w:pPr>
                  <w:widowControl w:val="0"/>
                  <w:ind w:hanging="360"/>
                  <w:jc w:val="center"/>
                  <w:rPr>
                    <w:b w:val="1"/>
                  </w:rPr>
                </w:pPr>
                <w:r w:rsidDel="00000000" w:rsidR="00000000" w:rsidRPr="00000000">
                  <w:rPr>
                    <w:b w:val="1"/>
                    <w:rtl w:val="0"/>
                  </w:rPr>
                  <w:t xml:space="preserve">Field</w:t>
                </w:r>
              </w:p>
            </w:sdtContent>
          </w:sdt>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sdt>
            <w:sdtPr>
              <w:tag w:val="goog_rdk_219"/>
            </w:sdtPr>
            <w:sdtContent>
              <w:p w:rsidR="00000000" w:rsidDel="00000000" w:rsidP="00000000" w:rsidRDefault="00000000" w:rsidRPr="00000000" w14:paraId="000000DC">
                <w:pPr>
                  <w:widowControl w:val="0"/>
                  <w:jc w:val="center"/>
                  <w:rPr>
                    <w:b w:val="1"/>
                  </w:rPr>
                </w:pPr>
                <w:r w:rsidDel="00000000" w:rsidR="00000000" w:rsidRPr="00000000">
                  <w:rPr>
                    <w:b w:val="1"/>
                    <w:rtl w:val="0"/>
                  </w:rPr>
                  <w:t xml:space="preserve">Value</w:t>
                </w:r>
              </w:p>
            </w:sdtContent>
          </w:sdt>
        </w:tc>
      </w:tr>
      <w:tr>
        <w:trPr>
          <w:trHeight w:val="300" w:hRule="atLeast"/>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sdt>
            <w:sdtPr>
              <w:tag w:val="goog_rdk_220"/>
            </w:sdtPr>
            <w:sdtContent>
              <w:p w:rsidR="00000000" w:rsidDel="00000000" w:rsidP="00000000" w:rsidRDefault="00000000" w:rsidRPr="00000000" w14:paraId="000000DD">
                <w:pPr>
                  <w:widowControl w:val="0"/>
                  <w:rPr/>
                </w:pPr>
                <w:r w:rsidDel="00000000" w:rsidR="00000000" w:rsidRPr="00000000">
                  <w:rPr>
                    <w:rtl w:val="0"/>
                  </w:rPr>
                  <w:t xml:space="preserve">Glycosylated protein-</w:t>
                </w:r>
              </w:p>
            </w:sdtContent>
          </w:sdt>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sdt>
            <w:sdtPr>
              <w:tag w:val="goog_rdk_221"/>
            </w:sdtPr>
            <w:sdtContent>
              <w:p w:rsidR="00000000" w:rsidDel="00000000" w:rsidP="00000000" w:rsidRDefault="00000000" w:rsidRPr="00000000" w14:paraId="000000DE">
                <w:pPr>
                  <w:widowControl w:val="0"/>
                  <w:rPr/>
                </w:pPr>
                <w:r w:rsidDel="00000000" w:rsidR="00000000" w:rsidRPr="00000000">
                  <w:rPr>
                    <w:rtl w:val="0"/>
                  </w:rPr>
                </w:r>
              </w:p>
            </w:sdtContent>
          </w:sdt>
        </w:tc>
      </w:tr>
      <w:tr>
        <w:trPr>
          <w:trHeight w:val="300" w:hRule="atLeast"/>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sdt>
            <w:sdtPr>
              <w:tag w:val="goog_rdk_222"/>
            </w:sdtPr>
            <w:sdtContent>
              <w:p w:rsidR="00000000" w:rsidDel="00000000" w:rsidP="00000000" w:rsidRDefault="00000000" w:rsidRPr="00000000" w14:paraId="000000DF">
                <w:pPr>
                  <w:widowControl w:val="0"/>
                  <w:rPr/>
                </w:pPr>
                <w:r w:rsidDel="00000000" w:rsidR="00000000" w:rsidRPr="00000000">
                  <w:rPr>
                    <w:rtl w:val="0"/>
                  </w:rPr>
                  <w:t xml:space="preserve">       Protein name</w:t>
                </w:r>
              </w:p>
            </w:sdtContent>
          </w:sdt>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sdt>
            <w:sdtPr>
              <w:tag w:val="goog_rdk_223"/>
            </w:sdtPr>
            <w:sdtContent>
              <w:p w:rsidR="00000000" w:rsidDel="00000000" w:rsidP="00000000" w:rsidRDefault="00000000" w:rsidRPr="00000000" w14:paraId="000000E0">
                <w:pPr>
                  <w:widowControl w:val="0"/>
                  <w:rPr/>
                </w:pPr>
                <w:r w:rsidDel="00000000" w:rsidR="00000000" w:rsidRPr="00000000">
                  <w:rPr>
                    <w:rtl w:val="0"/>
                  </w:rPr>
                  <w:t xml:space="preserve">human interferon </w:t>
                </w:r>
                <m:oMath>
                  <m:r>
                    <m:t>γ</m:t>
                  </m:r>
                </m:oMath>
                <w:r w:rsidDel="00000000" w:rsidR="00000000" w:rsidRPr="00000000">
                  <w:rPr>
                    <w:rtl w:val="0"/>
                  </w:rPr>
                  <w:t xml:space="preserve"> receptor</w:t>
                </w:r>
              </w:p>
            </w:sdtContent>
          </w:sdt>
        </w:tc>
      </w:tr>
      <w:tr>
        <w:trPr>
          <w:trHeight w:val="300" w:hRule="atLeast"/>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sdt>
            <w:sdtPr>
              <w:tag w:val="goog_rdk_224"/>
            </w:sdtPr>
            <w:sdtContent>
              <w:p w:rsidR="00000000" w:rsidDel="00000000" w:rsidP="00000000" w:rsidRDefault="00000000" w:rsidRPr="00000000" w14:paraId="000000E1">
                <w:pPr>
                  <w:widowControl w:val="0"/>
                  <w:rPr/>
                </w:pPr>
                <w:r w:rsidDel="00000000" w:rsidR="00000000" w:rsidRPr="00000000">
                  <w:rPr>
                    <w:rtl w:val="0"/>
                  </w:rPr>
                  <w:t xml:space="preserve">       UniProtKB accession</w:t>
                </w:r>
              </w:p>
            </w:sdtContent>
          </w:sdt>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sdt>
            <w:sdtPr>
              <w:tag w:val="goog_rdk_225"/>
            </w:sdtPr>
            <w:sdtContent>
              <w:p w:rsidR="00000000" w:rsidDel="00000000" w:rsidP="00000000" w:rsidRDefault="00000000" w:rsidRPr="00000000" w14:paraId="000000E2">
                <w:pPr>
                  <w:widowControl w:val="0"/>
                  <w:rPr>
                    <w:color w:val="cc0000"/>
                  </w:rPr>
                </w:pPr>
                <w:r w:rsidDel="00000000" w:rsidR="00000000" w:rsidRPr="00000000">
                  <w:rPr>
                    <w:color w:val="cc0000"/>
                    <w:rtl w:val="0"/>
                  </w:rPr>
                  <w:t xml:space="preserve">P15260-1</w:t>
                </w:r>
              </w:p>
            </w:sdtContent>
          </w:sdt>
        </w:tc>
      </w:tr>
      <w:tr>
        <w:trPr>
          <w:trHeight w:val="300" w:hRule="atLeast"/>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sdt>
            <w:sdtPr>
              <w:tag w:val="goog_rdk_226"/>
            </w:sdtPr>
            <w:sdtContent>
              <w:p w:rsidR="00000000" w:rsidDel="00000000" w:rsidP="00000000" w:rsidRDefault="00000000" w:rsidRPr="00000000" w14:paraId="000000E3">
                <w:pPr>
                  <w:widowControl w:val="0"/>
                  <w:rPr/>
                </w:pPr>
                <w:r w:rsidDel="00000000" w:rsidR="00000000" w:rsidRPr="00000000">
                  <w:rPr>
                    <w:rtl w:val="0"/>
                  </w:rPr>
                  <w:t xml:space="preserve">       GenBank accession</w:t>
                </w:r>
              </w:p>
            </w:sdtContent>
          </w:sdt>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sdt>
            <w:sdtPr>
              <w:tag w:val="goog_rdk_227"/>
            </w:sdtPr>
            <w:sdtContent>
              <w:p w:rsidR="00000000" w:rsidDel="00000000" w:rsidP="00000000" w:rsidRDefault="00000000" w:rsidRPr="00000000" w14:paraId="000000E4">
                <w:pPr>
                  <w:widowControl w:val="0"/>
                  <w:rPr>
                    <w:color w:val="cc0000"/>
                  </w:rPr>
                </w:pPr>
                <w:r w:rsidDel="00000000" w:rsidR="00000000" w:rsidRPr="00000000">
                  <w:rPr>
                    <w:rtl w:val="0"/>
                  </w:rPr>
                </w:r>
              </w:p>
            </w:sdtContent>
          </w:sdt>
        </w:tc>
      </w:tr>
      <w:tr>
        <w:trPr>
          <w:trHeight w:val="300" w:hRule="atLeast"/>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sdt>
            <w:sdtPr>
              <w:tag w:val="goog_rdk_228"/>
            </w:sdtPr>
            <w:sdtContent>
              <w:p w:rsidR="00000000" w:rsidDel="00000000" w:rsidP="00000000" w:rsidRDefault="00000000" w:rsidRPr="00000000" w14:paraId="000000E5">
                <w:pPr>
                  <w:widowControl w:val="0"/>
                  <w:rPr/>
                </w:pPr>
                <w:r w:rsidDel="00000000" w:rsidR="00000000" w:rsidRPr="00000000">
                  <w:rPr>
                    <w:rtl w:val="0"/>
                  </w:rPr>
                  <w:t xml:space="preserve">       Mass</w:t>
                </w:r>
              </w:p>
            </w:sdtContent>
          </w:sdt>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sdt>
            <w:sdtPr>
              <w:tag w:val="goog_rdk_229"/>
            </w:sdtPr>
            <w:sdtContent>
              <w:p w:rsidR="00000000" w:rsidDel="00000000" w:rsidP="00000000" w:rsidRDefault="00000000" w:rsidRPr="00000000" w14:paraId="000000E6">
                <w:pPr>
                  <w:widowControl w:val="0"/>
                  <w:rPr>
                    <w:color w:val="cc0000"/>
                  </w:rPr>
                </w:pPr>
                <w:r w:rsidDel="00000000" w:rsidR="00000000" w:rsidRPr="00000000">
                  <w:rPr>
                    <w:rtl w:val="0"/>
                  </w:rPr>
                </w:r>
              </w:p>
            </w:sdtContent>
          </w:sdt>
        </w:tc>
      </w:tr>
      <w:tr>
        <w:trPr>
          <w:trHeight w:val="300" w:hRule="atLeast"/>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sdt>
            <w:sdtPr>
              <w:tag w:val="goog_rdk_230"/>
            </w:sdtPr>
            <w:sdtContent>
              <w:p w:rsidR="00000000" w:rsidDel="00000000" w:rsidP="00000000" w:rsidRDefault="00000000" w:rsidRPr="00000000" w14:paraId="000000E7">
                <w:pPr>
                  <w:widowControl w:val="0"/>
                  <w:rPr/>
                </w:pPr>
                <w:r w:rsidDel="00000000" w:rsidR="00000000" w:rsidRPr="00000000">
                  <w:rPr>
                    <w:rtl w:val="0"/>
                  </w:rPr>
                  <w:t xml:space="preserve">       Expression system (protein):</w:t>
                </w:r>
              </w:p>
            </w:sdtContent>
          </w:sdt>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sdt>
            <w:sdtPr>
              <w:tag w:val="goog_rdk_231"/>
            </w:sdtPr>
            <w:sdtContent>
              <w:p w:rsidR="00000000" w:rsidDel="00000000" w:rsidP="00000000" w:rsidRDefault="00000000" w:rsidRPr="00000000" w14:paraId="000000E8">
                <w:pPr>
                  <w:widowControl w:val="0"/>
                  <w:rPr/>
                </w:pPr>
                <w:r w:rsidDel="00000000" w:rsidR="00000000" w:rsidRPr="00000000">
                  <w:rPr>
                    <w:rtl w:val="0"/>
                  </w:rPr>
                </w:r>
              </w:p>
            </w:sdtContent>
          </w:sdt>
        </w:tc>
      </w:tr>
      <w:tr>
        <w:trPr>
          <w:trHeight w:val="300" w:hRule="atLeast"/>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sdt>
            <w:sdtPr>
              <w:tag w:val="goog_rdk_232"/>
            </w:sdtPr>
            <w:sdtContent>
              <w:p w:rsidR="00000000" w:rsidDel="00000000" w:rsidP="00000000" w:rsidRDefault="00000000" w:rsidRPr="00000000" w14:paraId="000000E9">
                <w:pPr>
                  <w:widowControl w:val="0"/>
                  <w:rPr/>
                </w:pPr>
                <w:r w:rsidDel="00000000" w:rsidR="00000000" w:rsidRPr="00000000">
                  <w:rPr>
                    <w:rtl w:val="0"/>
                  </w:rPr>
                  <w:t xml:space="preserve">           Tissue</w:t>
                </w:r>
              </w:p>
            </w:sdtContent>
          </w:sdt>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sdt>
            <w:sdtPr>
              <w:tag w:val="goog_rdk_233"/>
            </w:sdtPr>
            <w:sdtContent>
              <w:p w:rsidR="00000000" w:rsidDel="00000000" w:rsidP="00000000" w:rsidRDefault="00000000" w:rsidRPr="00000000" w14:paraId="000000EA">
                <w:pPr>
                  <w:widowControl w:val="0"/>
                  <w:rPr/>
                </w:pPr>
                <w:r w:rsidDel="00000000" w:rsidR="00000000" w:rsidRPr="00000000">
                  <w:rPr>
                    <w:rtl w:val="0"/>
                  </w:rPr>
                </w:r>
              </w:p>
            </w:sdtContent>
          </w:sdt>
        </w:tc>
      </w:tr>
      <w:tr>
        <w:trPr>
          <w:trHeight w:val="300" w:hRule="atLeast"/>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sdt>
            <w:sdtPr>
              <w:tag w:val="goog_rdk_234"/>
            </w:sdtPr>
            <w:sdtContent>
              <w:p w:rsidR="00000000" w:rsidDel="00000000" w:rsidP="00000000" w:rsidRDefault="00000000" w:rsidRPr="00000000" w14:paraId="000000EB">
                <w:pPr>
                  <w:widowControl w:val="0"/>
                  <w:rPr/>
                </w:pPr>
                <w:r w:rsidDel="00000000" w:rsidR="00000000" w:rsidRPr="00000000">
                  <w:rPr>
                    <w:rtl w:val="0"/>
                  </w:rPr>
                  <w:t xml:space="preserve">           Cell line</w:t>
                </w:r>
              </w:p>
            </w:sdtContent>
          </w:sdt>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sdt>
            <w:sdtPr>
              <w:tag w:val="goog_rdk_235"/>
            </w:sdtPr>
            <w:sdtContent>
              <w:p w:rsidR="00000000" w:rsidDel="00000000" w:rsidP="00000000" w:rsidRDefault="00000000" w:rsidRPr="00000000" w14:paraId="000000EC">
                <w:pPr>
                  <w:widowControl w:val="0"/>
                  <w:rPr/>
                </w:pPr>
                <w:r w:rsidDel="00000000" w:rsidR="00000000" w:rsidRPr="00000000">
                  <w:rPr>
                    <w:rtl w:val="0"/>
                  </w:rPr>
                  <w:t xml:space="preserve">baculovirus-infected insect Sf9 cells</w:t>
                </w:r>
              </w:p>
            </w:sdtContent>
          </w:sdt>
        </w:tc>
      </w:tr>
      <w:tr>
        <w:trPr>
          <w:trHeight w:val="300" w:hRule="atLeast"/>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sdt>
            <w:sdtPr>
              <w:tag w:val="goog_rdk_236"/>
            </w:sdtPr>
            <w:sdtContent>
              <w:p w:rsidR="00000000" w:rsidDel="00000000" w:rsidP="00000000" w:rsidRDefault="00000000" w:rsidRPr="00000000" w14:paraId="000000ED">
                <w:pPr>
                  <w:widowControl w:val="0"/>
                  <w:rPr/>
                </w:pPr>
                <w:r w:rsidDel="00000000" w:rsidR="00000000" w:rsidRPr="00000000">
                  <w:rPr>
                    <w:rtl w:val="0"/>
                  </w:rPr>
                  <w:t xml:space="preserve">                  Cellosaurus Id</w:t>
                </w:r>
              </w:p>
            </w:sdtContent>
          </w:sdt>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sdt>
            <w:sdtPr>
              <w:tag w:val="goog_rdk_237"/>
            </w:sdtPr>
            <w:sdtContent>
              <w:p w:rsidR="00000000" w:rsidDel="00000000" w:rsidP="00000000" w:rsidRDefault="00000000" w:rsidRPr="00000000" w14:paraId="000000EE">
                <w:pPr>
                  <w:widowControl w:val="0"/>
                  <w:rPr>
                    <w:color w:val="ff0000"/>
                  </w:rPr>
                </w:pPr>
                <w:r w:rsidDel="00000000" w:rsidR="00000000" w:rsidRPr="00000000">
                  <w:rPr>
                    <w:color w:val="ff0000"/>
                    <w:rtl w:val="0"/>
                  </w:rPr>
                  <w:t xml:space="preserve">-</w:t>
                </w:r>
              </w:p>
            </w:sdtContent>
          </w:sdt>
        </w:tc>
      </w:tr>
      <w:tr>
        <w:trPr>
          <w:trHeight w:val="300" w:hRule="atLeast"/>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sdt>
            <w:sdtPr>
              <w:tag w:val="goog_rdk_238"/>
            </w:sdtPr>
            <w:sdtContent>
              <w:p w:rsidR="00000000" w:rsidDel="00000000" w:rsidP="00000000" w:rsidRDefault="00000000" w:rsidRPr="00000000" w14:paraId="000000EF">
                <w:pPr>
                  <w:widowControl w:val="0"/>
                  <w:rPr/>
                </w:pPr>
                <w:r w:rsidDel="00000000" w:rsidR="00000000" w:rsidRPr="00000000">
                  <w:rPr>
                    <w:rtl w:val="0"/>
                  </w:rPr>
                  <w:t xml:space="preserve">Glycosylation site-</w:t>
                </w:r>
              </w:p>
            </w:sdtContent>
          </w:sdt>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sdt>
            <w:sdtPr>
              <w:tag w:val="goog_rdk_239"/>
            </w:sdtPr>
            <w:sdtContent>
              <w:p w:rsidR="00000000" w:rsidDel="00000000" w:rsidP="00000000" w:rsidRDefault="00000000" w:rsidRPr="00000000" w14:paraId="000000F0">
                <w:pPr>
                  <w:widowControl w:val="0"/>
                  <w:rPr/>
                </w:pPr>
                <w:r w:rsidDel="00000000" w:rsidR="00000000" w:rsidRPr="00000000">
                  <w:rPr>
                    <w:rtl w:val="0"/>
                  </w:rPr>
                </w:r>
              </w:p>
            </w:sdtContent>
          </w:sdt>
        </w:tc>
      </w:tr>
      <w:tr>
        <w:trPr>
          <w:trHeight w:val="300" w:hRule="atLeast"/>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sdt>
            <w:sdtPr>
              <w:tag w:val="goog_rdk_240"/>
            </w:sdtPr>
            <w:sdtContent>
              <w:p w:rsidR="00000000" w:rsidDel="00000000" w:rsidP="00000000" w:rsidRDefault="00000000" w:rsidRPr="00000000" w14:paraId="000000F1">
                <w:pPr>
                  <w:widowControl w:val="0"/>
                  <w:rPr/>
                </w:pPr>
                <w:r w:rsidDel="00000000" w:rsidR="00000000" w:rsidRPr="00000000">
                  <w:rPr>
                    <w:rtl w:val="0"/>
                  </w:rPr>
                  <w:t xml:space="preserve">       Amino acid (Residue)</w:t>
                </w:r>
              </w:p>
            </w:sdtContent>
          </w:sdt>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sdt>
            <w:sdtPr>
              <w:tag w:val="goog_rdk_241"/>
            </w:sdtPr>
            <w:sdtContent>
              <w:p w:rsidR="00000000" w:rsidDel="00000000" w:rsidP="00000000" w:rsidRDefault="00000000" w:rsidRPr="00000000" w14:paraId="000000F2">
                <w:pPr>
                  <w:widowControl w:val="0"/>
                  <w:rPr/>
                </w:pPr>
                <w:r w:rsidDel="00000000" w:rsidR="00000000" w:rsidRPr="00000000">
                  <w:rPr>
                    <w:rtl w:val="0"/>
                  </w:rPr>
                  <w:t xml:space="preserve">Asn</w:t>
                </w:r>
              </w:p>
            </w:sdtContent>
          </w:sdt>
        </w:tc>
      </w:tr>
      <w:tr>
        <w:trPr>
          <w:trHeight w:val="300" w:hRule="atLeast"/>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sdt>
            <w:sdtPr>
              <w:tag w:val="goog_rdk_242"/>
            </w:sdtPr>
            <w:sdtContent>
              <w:p w:rsidR="00000000" w:rsidDel="00000000" w:rsidP="00000000" w:rsidRDefault="00000000" w:rsidRPr="00000000" w14:paraId="000000F3">
                <w:pPr>
                  <w:widowControl w:val="0"/>
                  <w:rPr/>
                </w:pPr>
                <w:r w:rsidDel="00000000" w:rsidR="00000000" w:rsidRPr="00000000">
                  <w:rPr>
                    <w:rtl w:val="0"/>
                  </w:rPr>
                  <w:t xml:space="preserve">       Position (position in the paper)</w:t>
                </w:r>
              </w:p>
            </w:sdtContent>
          </w:sdt>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sdt>
            <w:sdtPr>
              <w:tag w:val="goog_rdk_243"/>
            </w:sdtPr>
            <w:sdtContent>
              <w:p w:rsidR="00000000" w:rsidDel="00000000" w:rsidP="00000000" w:rsidRDefault="00000000" w:rsidRPr="00000000" w14:paraId="000000F4">
                <w:pPr>
                  <w:widowControl w:val="0"/>
                  <w:rPr>
                    <w:color w:val="cc0000"/>
                  </w:rPr>
                </w:pPr>
                <w:r w:rsidDel="00000000" w:rsidR="00000000" w:rsidRPr="00000000">
                  <w:rPr>
                    <w:rtl w:val="0"/>
                  </w:rPr>
                  <w:t xml:space="preserve">17</w:t>
                </w:r>
                <w:r w:rsidDel="00000000" w:rsidR="00000000" w:rsidRPr="00000000">
                  <w:rPr>
                    <w:color w:val="cc0000"/>
                    <w:rtl w:val="0"/>
                  </w:rPr>
                  <w:t xml:space="preserve"> </w:t>
                </w:r>
              </w:p>
            </w:sdtContent>
          </w:sdt>
        </w:tc>
      </w:tr>
      <w:tr>
        <w:trPr>
          <w:trHeight w:val="300" w:hRule="atLeast"/>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sdt>
            <w:sdtPr>
              <w:tag w:val="goog_rdk_244"/>
            </w:sdtPr>
            <w:sdtContent>
              <w:p w:rsidR="00000000" w:rsidDel="00000000" w:rsidP="00000000" w:rsidRDefault="00000000" w:rsidRPr="00000000" w14:paraId="000000F5">
                <w:pPr>
                  <w:widowControl w:val="0"/>
                  <w:rPr/>
                </w:pPr>
                <w:r w:rsidDel="00000000" w:rsidR="00000000" w:rsidRPr="00000000">
                  <w:rPr>
                    <w:rtl w:val="0"/>
                  </w:rPr>
                  <w:t xml:space="preserve">       Position (position in UniProtKB canonical sequence)</w:t>
                </w:r>
              </w:p>
            </w:sdtContent>
          </w:sdt>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sdt>
            <w:sdtPr>
              <w:tag w:val="goog_rdk_245"/>
            </w:sdtPr>
            <w:sdtContent>
              <w:p w:rsidR="00000000" w:rsidDel="00000000" w:rsidP="00000000" w:rsidRDefault="00000000" w:rsidRPr="00000000" w14:paraId="000000F6">
                <w:pPr>
                  <w:widowControl w:val="0"/>
                  <w:rPr>
                    <w:color w:val="cc0000"/>
                  </w:rPr>
                </w:pPr>
                <w:r w:rsidDel="00000000" w:rsidR="00000000" w:rsidRPr="00000000">
                  <w:rPr>
                    <w:color w:val="cc0000"/>
                    <w:rtl w:val="0"/>
                  </w:rPr>
                  <w:t xml:space="preserve">34</w:t>
                </w:r>
              </w:p>
            </w:sdtContent>
          </w:sdt>
        </w:tc>
      </w:tr>
      <w:tr>
        <w:trPr>
          <w:trHeight w:val="300" w:hRule="atLeast"/>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sdt>
            <w:sdtPr>
              <w:tag w:val="goog_rdk_246"/>
            </w:sdtPr>
            <w:sdtContent>
              <w:p w:rsidR="00000000" w:rsidDel="00000000" w:rsidP="00000000" w:rsidRDefault="00000000" w:rsidRPr="00000000" w14:paraId="000000F7">
                <w:pPr>
                  <w:widowControl w:val="0"/>
                  <w:rPr/>
                </w:pPr>
                <w:r w:rsidDel="00000000" w:rsidR="00000000" w:rsidRPr="00000000">
                  <w:rPr>
                    <w:rtl w:val="0"/>
                  </w:rPr>
                  <w:t xml:space="preserve">       Type of linkage/glycosylation</w:t>
                </w:r>
              </w:p>
            </w:sdtContent>
          </w:sdt>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sdt>
            <w:sdtPr>
              <w:tag w:val="goog_rdk_247"/>
            </w:sdtPr>
            <w:sdtContent>
              <w:p w:rsidR="00000000" w:rsidDel="00000000" w:rsidP="00000000" w:rsidRDefault="00000000" w:rsidRPr="00000000" w14:paraId="000000F8">
                <w:pPr>
                  <w:widowControl w:val="0"/>
                  <w:rPr/>
                </w:pPr>
                <w:r w:rsidDel="00000000" w:rsidR="00000000" w:rsidRPr="00000000">
                  <w:rPr>
                    <w:rtl w:val="0"/>
                  </w:rPr>
                  <w:t xml:space="preserve">N-linked</w:t>
                </w:r>
              </w:p>
            </w:sdtContent>
          </w:sdt>
        </w:tc>
      </w:tr>
      <w:tr>
        <w:trPr>
          <w:trHeight w:val="300" w:hRule="atLeast"/>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sdt>
            <w:sdtPr>
              <w:tag w:val="goog_rdk_248"/>
            </w:sdtPr>
            <w:sdtContent>
              <w:p w:rsidR="00000000" w:rsidDel="00000000" w:rsidP="00000000" w:rsidRDefault="00000000" w:rsidRPr="00000000" w14:paraId="000000F9">
                <w:pPr>
                  <w:widowControl w:val="0"/>
                  <w:rPr/>
                </w:pPr>
                <w:r w:rsidDel="00000000" w:rsidR="00000000" w:rsidRPr="00000000">
                  <w:rPr>
                    <w:rtl w:val="0"/>
                  </w:rPr>
                  <w:t xml:space="preserve">       Site occupancy (%)</w:t>
                </w:r>
              </w:p>
            </w:sdtContent>
          </w:sdt>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sdt>
            <w:sdtPr>
              <w:tag w:val="goog_rdk_249"/>
            </w:sdtPr>
            <w:sdtContent>
              <w:p w:rsidR="00000000" w:rsidDel="00000000" w:rsidP="00000000" w:rsidRDefault="00000000" w:rsidRPr="00000000" w14:paraId="000000FA">
                <w:pPr>
                  <w:widowControl w:val="0"/>
                  <w:rPr>
                    <w:color w:val="cc0000"/>
                  </w:rPr>
                </w:pPr>
                <w:r w:rsidDel="00000000" w:rsidR="00000000" w:rsidRPr="00000000">
                  <w:rPr>
                    <w:color w:val="cc0000"/>
                    <w:rtl w:val="0"/>
                  </w:rPr>
                  <w:t xml:space="preserve">100</w:t>
                </w:r>
              </w:p>
            </w:sdtContent>
          </w:sdt>
        </w:tc>
      </w:tr>
      <w:tr>
        <w:trPr>
          <w:trHeight w:val="300" w:hRule="atLeast"/>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sdt>
            <w:sdtPr>
              <w:tag w:val="goog_rdk_250"/>
            </w:sdtPr>
            <w:sdtContent>
              <w:p w:rsidR="00000000" w:rsidDel="00000000" w:rsidP="00000000" w:rsidRDefault="00000000" w:rsidRPr="00000000" w14:paraId="000000FB">
                <w:pPr>
                  <w:widowControl w:val="0"/>
                  <w:rPr/>
                </w:pPr>
                <w:r w:rsidDel="00000000" w:rsidR="00000000" w:rsidRPr="00000000">
                  <w:rPr>
                    <w:rtl w:val="0"/>
                  </w:rPr>
                  <w:t xml:space="preserve">Glycan-</w:t>
                </w:r>
              </w:p>
            </w:sdtContent>
          </w:sdt>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sdt>
            <w:sdtPr>
              <w:tag w:val="goog_rdk_251"/>
            </w:sdtPr>
            <w:sdtContent>
              <w:p w:rsidR="00000000" w:rsidDel="00000000" w:rsidP="00000000" w:rsidRDefault="00000000" w:rsidRPr="00000000" w14:paraId="000000FC">
                <w:pPr>
                  <w:widowControl w:val="0"/>
                  <w:rPr/>
                </w:pPr>
                <w:r w:rsidDel="00000000" w:rsidR="00000000" w:rsidRPr="00000000">
                  <w:rPr>
                    <w:rtl w:val="0"/>
                  </w:rPr>
                </w:r>
              </w:p>
            </w:sdtContent>
          </w:sdt>
        </w:tc>
      </w:tr>
      <w:tr>
        <w:trPr>
          <w:trHeight w:val="300" w:hRule="atLeast"/>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sdt>
            <w:sdtPr>
              <w:tag w:val="goog_rdk_252"/>
            </w:sdtPr>
            <w:sdtContent>
              <w:p w:rsidR="00000000" w:rsidDel="00000000" w:rsidP="00000000" w:rsidRDefault="00000000" w:rsidRPr="00000000" w14:paraId="000000FD">
                <w:pPr>
                  <w:widowControl w:val="0"/>
                  <w:rPr/>
                </w:pPr>
                <w:r w:rsidDel="00000000" w:rsidR="00000000" w:rsidRPr="00000000">
                  <w:rPr>
                    <w:rtl w:val="0"/>
                  </w:rPr>
                  <w:t xml:space="preserve">       Glycan composition</w:t>
                </w:r>
              </w:p>
            </w:sdtContent>
          </w:sdt>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sdt>
            <w:sdtPr>
              <w:tag w:val="goog_rdk_253"/>
            </w:sdtPr>
            <w:sdtContent>
              <w:p w:rsidR="00000000" w:rsidDel="00000000" w:rsidP="00000000" w:rsidRDefault="00000000" w:rsidRPr="00000000" w14:paraId="000000FE">
                <w:pPr>
                  <w:widowControl w:val="0"/>
                  <w:rPr/>
                </w:pPr>
                <w:r w:rsidDel="00000000" w:rsidR="00000000" w:rsidRPr="00000000">
                  <w:rPr>
                    <w:rtl w:val="0"/>
                  </w:rPr>
                  <w:t xml:space="preserve">Man</w:t>
                </w:r>
                <m:oMath>
                  <m:r>
                    <m:t>α</m:t>
                  </m:r>
                </m:oMath>
                <w:r w:rsidDel="00000000" w:rsidR="00000000" w:rsidRPr="00000000">
                  <w:rPr>
                    <w:rtl w:val="0"/>
                  </w:rPr>
                  <w:t xml:space="preserve">1,6(Man</w:t>
                </w:r>
                <m:oMath>
                  <m:r>
                    <m:t>α</m:t>
                  </m:r>
                </m:oMath>
                <w:r w:rsidDel="00000000" w:rsidR="00000000" w:rsidRPr="00000000">
                  <w:rPr>
                    <w:rtl w:val="0"/>
                  </w:rPr>
                  <w:t xml:space="preserve"> 1,3)Man</w:t>
                </w:r>
                <m:oMath>
                  <m:r>
                    <m:t>β</m:t>
                  </m:r>
                </m:oMath>
                <w:r w:rsidDel="00000000" w:rsidR="00000000" w:rsidRPr="00000000">
                  <w:rPr>
                    <w:rtl w:val="0"/>
                  </w:rPr>
                  <w:t xml:space="preserve">1,4GlcNAc</w:t>
                </w:r>
                <m:oMath>
                  <m:r>
                    <m:t>β</m:t>
                  </m:r>
                </m:oMath>
                <w:r w:rsidDel="00000000" w:rsidR="00000000" w:rsidRPr="00000000">
                  <w:rPr>
                    <w:rtl w:val="0"/>
                  </w:rPr>
                  <w:t xml:space="preserve">1,4(Fuc</w:t>
                </w:r>
                <m:oMath>
                  <m:r>
                    <m:t>α</m:t>
                  </m:r>
                </m:oMath>
                <w:r w:rsidDel="00000000" w:rsidR="00000000" w:rsidRPr="00000000">
                  <w:rPr>
                    <w:rtl w:val="0"/>
                  </w:rPr>
                  <w:t xml:space="preserve">1,6)GlcNAc </w:t>
                </w:r>
              </w:p>
            </w:sdtContent>
          </w:sdt>
        </w:tc>
      </w:tr>
      <w:tr>
        <w:trPr>
          <w:trHeight w:val="300" w:hRule="atLeast"/>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sdt>
            <w:sdtPr>
              <w:tag w:val="goog_rdk_254"/>
            </w:sdtPr>
            <w:sdtContent>
              <w:p w:rsidR="00000000" w:rsidDel="00000000" w:rsidP="00000000" w:rsidRDefault="00000000" w:rsidRPr="00000000" w14:paraId="000000FF">
                <w:pPr>
                  <w:widowControl w:val="0"/>
                  <w:rPr/>
                </w:pPr>
                <w:r w:rsidDel="00000000" w:rsidR="00000000" w:rsidRPr="00000000">
                  <w:rPr>
                    <w:rtl w:val="0"/>
                  </w:rPr>
                  <w:t xml:space="preserve">      Glycan core (if no glycan composition)</w:t>
                </w:r>
              </w:p>
            </w:sdtContent>
          </w:sdt>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sdt>
            <w:sdtPr>
              <w:tag w:val="goog_rdk_255"/>
            </w:sdtPr>
            <w:sdtContent>
              <w:p w:rsidR="00000000" w:rsidDel="00000000" w:rsidP="00000000" w:rsidRDefault="00000000" w:rsidRPr="00000000" w14:paraId="00000100">
                <w:pPr>
                  <w:widowControl w:val="0"/>
                  <w:rPr/>
                </w:pPr>
                <w:r w:rsidDel="00000000" w:rsidR="00000000" w:rsidRPr="00000000">
                  <w:rPr>
                    <w:rtl w:val="0"/>
                  </w:rPr>
                  <w:t xml:space="preserve">-</w:t>
                </w:r>
              </w:p>
            </w:sdtContent>
          </w:sdt>
        </w:tc>
      </w:tr>
      <w:tr>
        <w:trPr>
          <w:trHeight w:val="300" w:hRule="atLeast"/>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sdt>
            <w:sdtPr>
              <w:tag w:val="goog_rdk_256"/>
            </w:sdtPr>
            <w:sdtContent>
              <w:p w:rsidR="00000000" w:rsidDel="00000000" w:rsidP="00000000" w:rsidRDefault="00000000" w:rsidRPr="00000000" w14:paraId="00000101">
                <w:pPr>
                  <w:widowControl w:val="0"/>
                  <w:rPr/>
                </w:pPr>
                <w:r w:rsidDel="00000000" w:rsidR="00000000" w:rsidRPr="00000000">
                  <w:rPr>
                    <w:rtl w:val="0"/>
                  </w:rPr>
                  <w:t xml:space="preserve">      Link sugar (if no glycan composition)</w:t>
                </w:r>
              </w:p>
            </w:sdtContent>
          </w:sdt>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sdt>
            <w:sdtPr>
              <w:tag w:val="goog_rdk_257"/>
            </w:sdtPr>
            <w:sdtContent>
              <w:p w:rsidR="00000000" w:rsidDel="00000000" w:rsidP="00000000" w:rsidRDefault="00000000" w:rsidRPr="00000000" w14:paraId="00000102">
                <w:pPr>
                  <w:widowControl w:val="0"/>
                  <w:rPr/>
                </w:pPr>
                <w:r w:rsidDel="00000000" w:rsidR="00000000" w:rsidRPr="00000000">
                  <w:rPr>
                    <w:rtl w:val="0"/>
                  </w:rPr>
                  <w:t xml:space="preserve">-</w:t>
                </w:r>
              </w:p>
            </w:sdtContent>
          </w:sdt>
        </w:tc>
      </w:tr>
      <w:tr>
        <w:trPr>
          <w:trHeight w:val="740" w:hRule="atLeast"/>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sdt>
            <w:sdtPr>
              <w:tag w:val="goog_rdk_258"/>
            </w:sdtPr>
            <w:sdtContent>
              <w:p w:rsidR="00000000" w:rsidDel="00000000" w:rsidP="00000000" w:rsidRDefault="00000000" w:rsidRPr="00000000" w14:paraId="00000103">
                <w:pPr>
                  <w:widowControl w:val="0"/>
                  <w:spacing w:line="240" w:lineRule="auto"/>
                  <w:rPr/>
                </w:pPr>
                <w:r w:rsidDel="00000000" w:rsidR="00000000" w:rsidRPr="00000000">
                  <w:rPr>
                    <w:rtl w:val="0"/>
                  </w:rPr>
                  <w:t xml:space="preserve">       Predominant/ abundant glycan species.</w:t>
                </w:r>
              </w:p>
            </w:sdtContent>
          </w:sdt>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sdt>
            <w:sdtPr>
              <w:tag w:val="goog_rdk_259"/>
            </w:sdtPr>
            <w:sdtContent>
              <w:p w:rsidR="00000000" w:rsidDel="00000000" w:rsidP="00000000" w:rsidRDefault="00000000" w:rsidRPr="00000000" w14:paraId="00000104">
                <w:pPr>
                  <w:widowControl w:val="0"/>
                  <w:rPr/>
                </w:pPr>
                <w:r w:rsidDel="00000000" w:rsidR="00000000" w:rsidRPr="00000000">
                  <w:rPr>
                    <w:rtl w:val="0"/>
                  </w:rPr>
                  <w:t xml:space="preserve">The predominant species was a hexasaccharide of molecular mass 1,039, containing a fucose subunit linked to the proximal N-acetylglucosamine residue.</w:t>
                </w:r>
              </w:p>
            </w:sdtContent>
          </w:sdt>
        </w:tc>
      </w:tr>
      <w:tr>
        <w:trPr>
          <w:trHeight w:val="300" w:hRule="atLeast"/>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sdt>
            <w:sdtPr>
              <w:tag w:val="goog_rdk_260"/>
            </w:sdtPr>
            <w:sdtContent>
              <w:p w:rsidR="00000000" w:rsidDel="00000000" w:rsidP="00000000" w:rsidRDefault="00000000" w:rsidRPr="00000000" w14:paraId="00000105">
                <w:pPr>
                  <w:widowControl w:val="0"/>
                  <w:rPr/>
                </w:pPr>
                <w:r w:rsidDel="00000000" w:rsidR="00000000" w:rsidRPr="00000000">
                  <w:rPr>
                    <w:rtl w:val="0"/>
                  </w:rPr>
                  <w:t xml:space="preserve">       GlyTouCan accession.</w:t>
                </w:r>
              </w:p>
            </w:sdtContent>
          </w:sdt>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sdt>
            <w:sdtPr>
              <w:tag w:val="goog_rdk_261"/>
            </w:sdtPr>
            <w:sdtContent>
              <w:p w:rsidR="00000000" w:rsidDel="00000000" w:rsidP="00000000" w:rsidRDefault="00000000" w:rsidRPr="00000000" w14:paraId="00000106">
                <w:pPr>
                  <w:widowControl w:val="0"/>
                  <w:rPr>
                    <w:color w:val="cc0000"/>
                  </w:rPr>
                </w:pPr>
                <w:r w:rsidDel="00000000" w:rsidR="00000000" w:rsidRPr="00000000">
                  <w:rPr>
                    <w:color w:val="cc0000"/>
                    <w:rtl w:val="0"/>
                  </w:rPr>
                  <w:t xml:space="preserve">G82348BZ</w:t>
                </w:r>
              </w:p>
            </w:sdtContent>
          </w:sdt>
        </w:tc>
      </w:tr>
      <w:tr>
        <w:trPr>
          <w:trHeight w:val="300" w:hRule="atLeast"/>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sdt>
            <w:sdtPr>
              <w:tag w:val="goog_rdk_262"/>
            </w:sdtPr>
            <w:sdtContent>
              <w:p w:rsidR="00000000" w:rsidDel="00000000" w:rsidP="00000000" w:rsidRDefault="00000000" w:rsidRPr="00000000" w14:paraId="00000107">
                <w:pPr>
                  <w:widowControl w:val="0"/>
                  <w:rPr/>
                </w:pPr>
                <w:r w:rsidDel="00000000" w:rsidR="00000000" w:rsidRPr="00000000">
                  <w:rPr>
                    <w:rtl w:val="0"/>
                  </w:rPr>
                  <w:t xml:space="preserve"> Mass spectrometry analysis information/details:</w:t>
                </w:r>
              </w:p>
            </w:sdtContent>
          </w:sdt>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sdt>
            <w:sdtPr>
              <w:tag w:val="goog_rdk_263"/>
            </w:sdtPr>
            <w:sdtContent>
              <w:p w:rsidR="00000000" w:rsidDel="00000000" w:rsidP="00000000" w:rsidRDefault="00000000" w:rsidRPr="00000000" w14:paraId="00000108">
                <w:pPr>
                  <w:widowControl w:val="0"/>
                  <w:rPr/>
                </w:pPr>
                <w:r w:rsidDel="00000000" w:rsidR="00000000" w:rsidRPr="00000000">
                  <w:rPr>
                    <w:rtl w:val="0"/>
                  </w:rPr>
                </w:r>
              </w:p>
            </w:sdtContent>
          </w:sdt>
        </w:tc>
      </w:tr>
      <w:tr>
        <w:trPr>
          <w:trHeight w:val="300" w:hRule="atLeast"/>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sdt>
            <w:sdtPr>
              <w:tag w:val="goog_rdk_264"/>
            </w:sdtPr>
            <w:sdtContent>
              <w:p w:rsidR="00000000" w:rsidDel="00000000" w:rsidP="00000000" w:rsidRDefault="00000000" w:rsidRPr="00000000" w14:paraId="00000109">
                <w:pPr>
                  <w:widowControl w:val="0"/>
                  <w:rPr/>
                </w:pPr>
                <w:r w:rsidDel="00000000" w:rsidR="00000000" w:rsidRPr="00000000">
                  <w:rPr>
                    <w:rtl w:val="0"/>
                  </w:rPr>
                  <w:t xml:space="preserve">       Mass Glycan</w:t>
                </w:r>
              </w:p>
            </w:sdtContent>
          </w:sdt>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sdt>
            <w:sdtPr>
              <w:tag w:val="goog_rdk_265"/>
            </w:sdtPr>
            <w:sdtContent>
              <w:p w:rsidR="00000000" w:rsidDel="00000000" w:rsidP="00000000" w:rsidRDefault="00000000" w:rsidRPr="00000000" w14:paraId="0000010A">
                <w:pPr>
                  <w:widowControl w:val="0"/>
                  <w:rPr/>
                </w:pPr>
                <w:r w:rsidDel="00000000" w:rsidR="00000000" w:rsidRPr="00000000">
                  <w:rPr>
                    <w:rtl w:val="0"/>
                  </w:rPr>
                  <w:t xml:space="preserve">1039</w:t>
                </w:r>
              </w:p>
            </w:sdtContent>
          </w:sdt>
        </w:tc>
      </w:tr>
      <w:tr>
        <w:trPr>
          <w:trHeight w:val="300" w:hRule="atLeast"/>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sdt>
            <w:sdtPr>
              <w:tag w:val="goog_rdk_266"/>
            </w:sdtPr>
            <w:sdtContent>
              <w:p w:rsidR="00000000" w:rsidDel="00000000" w:rsidP="00000000" w:rsidRDefault="00000000" w:rsidRPr="00000000" w14:paraId="0000010B">
                <w:pPr>
                  <w:widowControl w:val="0"/>
                  <w:rPr/>
                </w:pPr>
                <w:r w:rsidDel="00000000" w:rsidR="00000000" w:rsidRPr="00000000">
                  <w:rPr>
                    <w:rtl w:val="0"/>
                  </w:rPr>
                  <w:t xml:space="preserve">       Mass Glycopeptide</w:t>
                </w:r>
              </w:p>
            </w:sdtContent>
          </w:sdt>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sdt>
            <w:sdtPr>
              <w:tag w:val="goog_rdk_267"/>
            </w:sdtPr>
            <w:sdtContent>
              <w:p w:rsidR="00000000" w:rsidDel="00000000" w:rsidP="00000000" w:rsidRDefault="00000000" w:rsidRPr="00000000" w14:paraId="0000010C">
                <w:pPr>
                  <w:widowControl w:val="0"/>
                  <w:rPr/>
                </w:pPr>
                <w:r w:rsidDel="00000000" w:rsidR="00000000" w:rsidRPr="00000000">
                  <w:rPr>
                    <w:rtl w:val="0"/>
                  </w:rPr>
                </w:r>
              </w:p>
            </w:sdtContent>
          </w:sdt>
        </w:tc>
      </w:tr>
      <w:tr>
        <w:trPr>
          <w:trHeight w:val="300" w:hRule="atLeast"/>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sdt>
            <w:sdtPr>
              <w:tag w:val="goog_rdk_268"/>
            </w:sdtPr>
            <w:sdtContent>
              <w:p w:rsidR="00000000" w:rsidDel="00000000" w:rsidP="00000000" w:rsidRDefault="00000000" w:rsidRPr="00000000" w14:paraId="0000010D">
                <w:pPr>
                  <w:widowControl w:val="0"/>
                  <w:rPr/>
                </w:pPr>
                <w:r w:rsidDel="00000000" w:rsidR="00000000" w:rsidRPr="00000000">
                  <w:rPr>
                    <w:rtl w:val="0"/>
                  </w:rPr>
                  <w:t xml:space="preserve">       Sample preparation</w:t>
                </w:r>
              </w:p>
            </w:sdtContent>
          </w:sdt>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sdt>
            <w:sdtPr>
              <w:tag w:val="goog_rdk_269"/>
            </w:sdtPr>
            <w:sdtContent>
              <w:p w:rsidR="00000000" w:rsidDel="00000000" w:rsidP="00000000" w:rsidRDefault="00000000" w:rsidRPr="00000000" w14:paraId="0000010E">
                <w:pPr>
                  <w:widowControl w:val="0"/>
                  <w:rPr/>
                </w:pPr>
                <w:r w:rsidDel="00000000" w:rsidR="00000000" w:rsidRPr="00000000">
                  <w:rPr>
                    <w:rtl w:val="0"/>
                  </w:rPr>
                  <w:t xml:space="preserve">Coomassie blue staining| </w:t>
                </w:r>
                <w:r w:rsidDel="00000000" w:rsidR="00000000" w:rsidRPr="00000000">
                  <w:rPr>
                    <w:rFonts w:ascii="Calibri" w:cs="Calibri" w:eastAsia="Calibri" w:hAnsi="Calibri"/>
                    <w:rtl w:val="0"/>
                  </w:rPr>
                  <w:t xml:space="preserve">Proteinase K digest| alpha-fucosidase.</w:t>
                </w:r>
                <w:r w:rsidDel="00000000" w:rsidR="00000000" w:rsidRPr="00000000">
                  <w:rPr>
                    <w:rtl w:val="0"/>
                  </w:rPr>
                </w:r>
              </w:p>
            </w:sdtContent>
          </w:sdt>
        </w:tc>
      </w:tr>
      <w:tr>
        <w:trPr>
          <w:trHeight w:val="300" w:hRule="atLeast"/>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sdt>
            <w:sdtPr>
              <w:tag w:val="goog_rdk_270"/>
            </w:sdtPr>
            <w:sdtContent>
              <w:p w:rsidR="00000000" w:rsidDel="00000000" w:rsidP="00000000" w:rsidRDefault="00000000" w:rsidRPr="00000000" w14:paraId="0000010F">
                <w:pPr>
                  <w:widowControl w:val="0"/>
                  <w:rPr/>
                </w:pPr>
                <w:r w:rsidDel="00000000" w:rsidR="00000000" w:rsidRPr="00000000">
                  <w:rPr>
                    <w:rtl w:val="0"/>
                  </w:rPr>
                  <w:t xml:space="preserve">       Glycosidase treatments</w:t>
                </w:r>
              </w:p>
            </w:sdtContent>
          </w:sdt>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sdt>
            <w:sdtPr>
              <w:tag w:val="goog_rdk_271"/>
            </w:sdtPr>
            <w:sdtContent>
              <w:p w:rsidR="00000000" w:rsidDel="00000000" w:rsidP="00000000" w:rsidRDefault="00000000" w:rsidRPr="00000000" w14:paraId="00000110">
                <w:pPr>
                  <w:widowControl w:val="0"/>
                  <w:rPr/>
                </w:pPr>
                <w:r w:rsidDel="00000000" w:rsidR="00000000" w:rsidRPr="00000000">
                  <w:rPr>
                    <w:rtl w:val="0"/>
                  </w:rPr>
                  <w:t xml:space="preserve">N-glycosidase| Alpha-fucosidase</w:t>
                </w:r>
              </w:p>
            </w:sdtContent>
          </w:sdt>
        </w:tc>
      </w:tr>
      <w:tr>
        <w:trPr>
          <w:trHeight w:val="300" w:hRule="atLeast"/>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sdt>
            <w:sdtPr>
              <w:tag w:val="goog_rdk_272"/>
            </w:sdtPr>
            <w:sdtContent>
              <w:p w:rsidR="00000000" w:rsidDel="00000000" w:rsidP="00000000" w:rsidRDefault="00000000" w:rsidRPr="00000000" w14:paraId="00000111">
                <w:pPr>
                  <w:widowControl w:val="0"/>
                  <w:rPr/>
                </w:pPr>
                <w:r w:rsidDel="00000000" w:rsidR="00000000" w:rsidRPr="00000000">
                  <w:rPr>
                    <w:rtl w:val="0"/>
                  </w:rPr>
                  <w:t xml:space="preserve">       Analyzer</w:t>
                </w:r>
              </w:p>
            </w:sdtContent>
          </w:sdt>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sdt>
            <w:sdtPr>
              <w:tag w:val="goog_rdk_273"/>
            </w:sdtPr>
            <w:sdtContent>
              <w:p w:rsidR="00000000" w:rsidDel="00000000" w:rsidP="00000000" w:rsidRDefault="00000000" w:rsidRPr="00000000" w14:paraId="00000112">
                <w:pPr>
                  <w:widowControl w:val="0"/>
                  <w:rPr/>
                </w:pPr>
                <w:r w:rsidDel="00000000" w:rsidR="00000000" w:rsidRPr="00000000">
                  <w:rPr>
                    <w:rtl w:val="0"/>
                  </w:rPr>
                  <w:t xml:space="preserve">TOF</w:t>
                </w:r>
              </w:p>
            </w:sdtContent>
          </w:sdt>
        </w:tc>
      </w:tr>
      <w:tr>
        <w:trPr>
          <w:trHeight w:val="300" w:hRule="atLeast"/>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sdt>
            <w:sdtPr>
              <w:tag w:val="goog_rdk_274"/>
            </w:sdtPr>
            <w:sdtContent>
              <w:p w:rsidR="00000000" w:rsidDel="00000000" w:rsidP="00000000" w:rsidRDefault="00000000" w:rsidRPr="00000000" w14:paraId="00000113">
                <w:pPr>
                  <w:widowControl w:val="0"/>
                  <w:rPr/>
                </w:pPr>
                <w:r w:rsidDel="00000000" w:rsidR="00000000" w:rsidRPr="00000000">
                  <w:rPr>
                    <w:rtl w:val="0"/>
                  </w:rPr>
                  <w:t xml:space="preserve">       Ionization</w:t>
                </w:r>
              </w:p>
            </w:sdtContent>
          </w:sdt>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sdt>
            <w:sdtPr>
              <w:tag w:val="goog_rdk_275"/>
            </w:sdtPr>
            <w:sdtContent>
              <w:p w:rsidR="00000000" w:rsidDel="00000000" w:rsidP="00000000" w:rsidRDefault="00000000" w:rsidRPr="00000000" w14:paraId="00000114">
                <w:pPr>
                  <w:widowControl w:val="0"/>
                  <w:rPr/>
                </w:pPr>
                <w:r w:rsidDel="00000000" w:rsidR="00000000" w:rsidRPr="00000000">
                  <w:rPr>
                    <w:rtl w:val="0"/>
                  </w:rPr>
                  <w:t xml:space="preserve">-</w:t>
                </w:r>
              </w:p>
            </w:sdtContent>
          </w:sdt>
        </w:tc>
      </w:tr>
      <w:tr>
        <w:trPr>
          <w:trHeight w:val="300" w:hRule="atLeast"/>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sdt>
            <w:sdtPr>
              <w:tag w:val="goog_rdk_276"/>
            </w:sdtPr>
            <w:sdtContent>
              <w:p w:rsidR="00000000" w:rsidDel="00000000" w:rsidP="00000000" w:rsidRDefault="00000000" w:rsidRPr="00000000" w14:paraId="00000115">
                <w:pPr>
                  <w:widowControl w:val="0"/>
                  <w:rPr/>
                </w:pPr>
                <w:r w:rsidDel="00000000" w:rsidR="00000000" w:rsidRPr="00000000">
                  <w:rPr>
                    <w:rtl w:val="0"/>
                  </w:rPr>
                  <w:t xml:space="preserve">       Chromatography</w:t>
                </w:r>
              </w:p>
            </w:sdtContent>
          </w:sdt>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sdt>
            <w:sdtPr>
              <w:tag w:val="goog_rdk_277"/>
            </w:sdtPr>
            <w:sdtContent>
              <w:p w:rsidR="00000000" w:rsidDel="00000000" w:rsidP="00000000" w:rsidRDefault="00000000" w:rsidRPr="00000000" w14:paraId="00000116">
                <w:pPr>
                  <w:widowControl w:val="0"/>
                  <w:rPr/>
                </w:pPr>
                <w:r w:rsidDel="00000000" w:rsidR="00000000" w:rsidRPr="00000000">
                  <w:rPr>
                    <w:rtl w:val="0"/>
                  </w:rPr>
                  <w:t xml:space="preserve">Reverse Phase Chromatography</w:t>
                </w:r>
              </w:p>
            </w:sdtContent>
          </w:sdt>
        </w:tc>
      </w:tr>
      <w:tr>
        <w:trPr>
          <w:trHeight w:val="300" w:hRule="atLeast"/>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sdt>
            <w:sdtPr>
              <w:tag w:val="goog_rdk_278"/>
            </w:sdtPr>
            <w:sdtContent>
              <w:p w:rsidR="00000000" w:rsidDel="00000000" w:rsidP="00000000" w:rsidRDefault="00000000" w:rsidRPr="00000000" w14:paraId="00000117">
                <w:pPr>
                  <w:widowControl w:val="0"/>
                  <w:rPr/>
                </w:pPr>
                <w:r w:rsidDel="00000000" w:rsidR="00000000" w:rsidRPr="00000000">
                  <w:rPr>
                    <w:rtl w:val="0"/>
                  </w:rPr>
                  <w:t xml:space="preserve">       Lectin characterization</w:t>
                </w:r>
              </w:p>
            </w:sdtContent>
          </w:sdt>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sdt>
            <w:sdtPr>
              <w:tag w:val="goog_rdk_279"/>
            </w:sdtPr>
            <w:sdtContent>
              <w:p w:rsidR="00000000" w:rsidDel="00000000" w:rsidP="00000000" w:rsidRDefault="00000000" w:rsidRPr="00000000" w14:paraId="00000118">
                <w:pPr>
                  <w:widowControl w:val="0"/>
                  <w:rPr/>
                </w:pPr>
                <w:r w:rsidDel="00000000" w:rsidR="00000000" w:rsidRPr="00000000">
                  <w:rPr>
                    <w:rtl w:val="0"/>
                  </w:rPr>
                  <w:t xml:space="preserve">-</w:t>
                </w:r>
              </w:p>
            </w:sdtContent>
          </w:sdt>
        </w:tc>
      </w:tr>
      <w:tr>
        <w:trPr>
          <w:trHeight w:val="300" w:hRule="atLeast"/>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sdt>
            <w:sdtPr>
              <w:tag w:val="goog_rdk_280"/>
            </w:sdtPr>
            <w:sdtContent>
              <w:p w:rsidR="00000000" w:rsidDel="00000000" w:rsidP="00000000" w:rsidRDefault="00000000" w:rsidRPr="00000000" w14:paraId="00000119">
                <w:pPr>
                  <w:widowControl w:val="0"/>
                  <w:rPr/>
                </w:pPr>
                <w:r w:rsidDel="00000000" w:rsidR="00000000" w:rsidRPr="00000000">
                  <w:rPr>
                    <w:rtl w:val="0"/>
                  </w:rPr>
                  <w:t xml:space="preserve">       Fragmentation</w:t>
                </w:r>
              </w:p>
            </w:sdtContent>
          </w:sdt>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sdt>
            <w:sdtPr>
              <w:tag w:val="goog_rdk_281"/>
            </w:sdtPr>
            <w:sdtContent>
              <w:p w:rsidR="00000000" w:rsidDel="00000000" w:rsidP="00000000" w:rsidRDefault="00000000" w:rsidRPr="00000000" w14:paraId="0000011A">
                <w:pPr>
                  <w:widowControl w:val="0"/>
                  <w:rPr/>
                </w:pPr>
                <w:r w:rsidDel="00000000" w:rsidR="00000000" w:rsidRPr="00000000">
                  <w:rPr>
                    <w:rtl w:val="0"/>
                  </w:rPr>
                  <w:t xml:space="preserve">-</w:t>
                </w:r>
              </w:p>
            </w:sdtContent>
          </w:sdt>
        </w:tc>
      </w:tr>
      <w:tr>
        <w:trPr>
          <w:trHeight w:val="300" w:hRule="atLeast"/>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sdt>
            <w:sdtPr>
              <w:tag w:val="goog_rdk_282"/>
            </w:sdtPr>
            <w:sdtContent>
              <w:p w:rsidR="00000000" w:rsidDel="00000000" w:rsidP="00000000" w:rsidRDefault="00000000" w:rsidRPr="00000000" w14:paraId="0000011B">
                <w:pPr>
                  <w:widowControl w:val="0"/>
                  <w:rPr/>
                </w:pPr>
                <w:r w:rsidDel="00000000" w:rsidR="00000000" w:rsidRPr="00000000">
                  <w:rPr>
                    <w:rtl w:val="0"/>
                  </w:rPr>
                  <w:t xml:space="preserve">Glycan-site specificity (position in the paper)</w:t>
                </w:r>
              </w:p>
            </w:sdtContent>
          </w:sdt>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sdt>
            <w:sdtPr>
              <w:tag w:val="goog_rdk_283"/>
            </w:sdtPr>
            <w:sdtContent>
              <w:p w:rsidR="00000000" w:rsidDel="00000000" w:rsidP="00000000" w:rsidRDefault="00000000" w:rsidRPr="00000000" w14:paraId="0000011C">
                <w:pPr>
                  <w:widowControl w:val="0"/>
                  <w:rPr/>
                </w:pPr>
                <w:r w:rsidDel="00000000" w:rsidR="00000000" w:rsidRPr="00000000">
                  <w:rPr>
                    <w:rtl w:val="0"/>
                  </w:rPr>
                  <w:t xml:space="preserve">Multiple (Asn-62| Asn-69| Asn-162) </w:t>
                </w:r>
              </w:p>
            </w:sdtContent>
          </w:sdt>
        </w:tc>
      </w:tr>
      <w:tr>
        <w:trPr>
          <w:trHeight w:val="300" w:hRule="atLeast"/>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sdt>
            <w:sdtPr>
              <w:tag w:val="goog_rdk_284"/>
            </w:sdtPr>
            <w:sdtContent>
              <w:p w:rsidR="00000000" w:rsidDel="00000000" w:rsidP="00000000" w:rsidRDefault="00000000" w:rsidRPr="00000000" w14:paraId="0000011D">
                <w:pPr>
                  <w:widowControl w:val="0"/>
                  <w:rPr/>
                </w:pPr>
                <w:r w:rsidDel="00000000" w:rsidR="00000000" w:rsidRPr="00000000">
                  <w:rPr>
                    <w:rtl w:val="0"/>
                  </w:rPr>
                  <w:t xml:space="preserve">Glycan-site specificity (position in UniProtKB canonical sequence)</w:t>
                </w:r>
              </w:p>
            </w:sdtContent>
          </w:sdt>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sdt>
            <w:sdtPr>
              <w:tag w:val="goog_rdk_285"/>
            </w:sdtPr>
            <w:sdtContent>
              <w:p w:rsidR="00000000" w:rsidDel="00000000" w:rsidP="00000000" w:rsidRDefault="00000000" w:rsidRPr="00000000" w14:paraId="0000011E">
                <w:pPr>
                  <w:widowControl w:val="0"/>
                  <w:rPr>
                    <w:color w:val="cc0000"/>
                  </w:rPr>
                </w:pPr>
                <w:r w:rsidDel="00000000" w:rsidR="00000000" w:rsidRPr="00000000">
                  <w:rPr>
                    <w:color w:val="cc0000"/>
                    <w:rtl w:val="0"/>
                  </w:rPr>
                  <w:t xml:space="preserve">Multiple (Asn-79| Asn-86| Asn-179)</w:t>
                </w:r>
              </w:p>
            </w:sdtContent>
          </w:sdt>
        </w:tc>
      </w:tr>
      <w:tr>
        <w:trPr>
          <w:trHeight w:val="300" w:hRule="atLeast"/>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sdt>
            <w:sdtPr>
              <w:tag w:val="goog_rdk_286"/>
            </w:sdtPr>
            <w:sdtContent>
              <w:p w:rsidR="00000000" w:rsidDel="00000000" w:rsidP="00000000" w:rsidRDefault="00000000" w:rsidRPr="00000000" w14:paraId="0000011F">
                <w:pPr>
                  <w:widowControl w:val="0"/>
                  <w:rPr/>
                </w:pPr>
                <w:r w:rsidDel="00000000" w:rsidR="00000000" w:rsidRPr="00000000">
                  <w:rPr>
                    <w:rtl w:val="0"/>
                  </w:rPr>
                  <w:t xml:space="preserve">Connection to disease</w:t>
                </w:r>
              </w:p>
            </w:sdtContent>
          </w:sdt>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sdt>
            <w:sdtPr>
              <w:tag w:val="goog_rdk_287"/>
            </w:sdtPr>
            <w:sdtContent>
              <w:p w:rsidR="00000000" w:rsidDel="00000000" w:rsidP="00000000" w:rsidRDefault="00000000" w:rsidRPr="00000000" w14:paraId="00000120">
                <w:pPr>
                  <w:widowControl w:val="0"/>
                  <w:rPr/>
                </w:pPr>
                <w:r w:rsidDel="00000000" w:rsidR="00000000" w:rsidRPr="00000000">
                  <w:rPr>
                    <w:rtl w:val="0"/>
                  </w:rPr>
                </w:r>
              </w:p>
            </w:sdtContent>
          </w:sdt>
        </w:tc>
      </w:tr>
      <w:tr>
        <w:trPr>
          <w:trHeight w:val="300" w:hRule="atLeast"/>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sdt>
            <w:sdtPr>
              <w:tag w:val="goog_rdk_288"/>
            </w:sdtPr>
            <w:sdtContent>
              <w:p w:rsidR="00000000" w:rsidDel="00000000" w:rsidP="00000000" w:rsidRDefault="00000000" w:rsidRPr="00000000" w14:paraId="00000121">
                <w:pPr>
                  <w:widowControl w:val="0"/>
                  <w:rPr/>
                </w:pPr>
                <w:r w:rsidDel="00000000" w:rsidR="00000000" w:rsidRPr="00000000">
                  <w:rPr>
                    <w:rtl w:val="0"/>
                  </w:rPr>
                  <w:t xml:space="preserve">       DOID</w:t>
                </w:r>
              </w:p>
            </w:sdtContent>
          </w:sdt>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sdt>
            <w:sdtPr>
              <w:tag w:val="goog_rdk_289"/>
            </w:sdtPr>
            <w:sdtContent>
              <w:p w:rsidR="00000000" w:rsidDel="00000000" w:rsidP="00000000" w:rsidRDefault="00000000" w:rsidRPr="00000000" w14:paraId="00000122">
                <w:pPr>
                  <w:widowControl w:val="0"/>
                  <w:rPr/>
                </w:pPr>
                <w:r w:rsidDel="00000000" w:rsidR="00000000" w:rsidRPr="00000000">
                  <w:rPr>
                    <w:rtl w:val="0"/>
                  </w:rPr>
                </w:r>
              </w:p>
            </w:sdtContent>
          </w:sdt>
        </w:tc>
      </w:tr>
      <w:tr>
        <w:trPr>
          <w:trHeight w:val="300" w:hRule="atLeast"/>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sdt>
            <w:sdtPr>
              <w:tag w:val="goog_rdk_290"/>
            </w:sdtPr>
            <w:sdtContent>
              <w:p w:rsidR="00000000" w:rsidDel="00000000" w:rsidP="00000000" w:rsidRDefault="00000000" w:rsidRPr="00000000" w14:paraId="00000123">
                <w:pPr>
                  <w:widowControl w:val="0"/>
                  <w:rPr/>
                </w:pPr>
                <w:r w:rsidDel="00000000" w:rsidR="00000000" w:rsidRPr="00000000">
                  <w:rPr>
                    <w:rtl w:val="0"/>
                  </w:rPr>
                  <w:t xml:space="preserve">Evidence (PMID)</w:t>
                </w:r>
              </w:p>
            </w:sdtContent>
          </w:sdt>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sdt>
            <w:sdtPr>
              <w:tag w:val="goog_rdk_291"/>
            </w:sdtPr>
            <w:sdtContent>
              <w:p w:rsidR="00000000" w:rsidDel="00000000" w:rsidP="00000000" w:rsidRDefault="00000000" w:rsidRPr="00000000" w14:paraId="00000124">
                <w:pPr>
                  <w:widowControl w:val="0"/>
                  <w:rPr/>
                </w:pPr>
                <w:r w:rsidDel="00000000" w:rsidR="00000000" w:rsidRPr="00000000">
                  <w:rPr>
                    <w:rtl w:val="0"/>
                  </w:rPr>
                  <w:t xml:space="preserve">8142896</w:t>
                </w:r>
              </w:p>
            </w:sdtContent>
          </w:sdt>
        </w:tc>
      </w:tr>
      <w:tr>
        <w:trPr>
          <w:trHeight w:val="300" w:hRule="atLeast"/>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sdt>
            <w:sdtPr>
              <w:tag w:val="goog_rdk_292"/>
            </w:sdtPr>
            <w:sdtContent>
              <w:p w:rsidR="00000000" w:rsidDel="00000000" w:rsidP="00000000" w:rsidRDefault="00000000" w:rsidRPr="00000000" w14:paraId="00000125">
                <w:pPr>
                  <w:widowControl w:val="0"/>
                  <w:rPr/>
                </w:pPr>
                <w:r w:rsidDel="00000000" w:rsidR="00000000" w:rsidRPr="00000000">
                  <w:rPr>
                    <w:rtl w:val="0"/>
                  </w:rPr>
                  <w:t xml:space="preserve">Negative results (position in the paper)</w:t>
                </w:r>
              </w:p>
            </w:sdtContent>
          </w:sdt>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sdt>
            <w:sdtPr>
              <w:tag w:val="goog_rdk_293"/>
            </w:sdtPr>
            <w:sdtContent>
              <w:p w:rsidR="00000000" w:rsidDel="00000000" w:rsidP="00000000" w:rsidRDefault="00000000" w:rsidRPr="00000000" w14:paraId="00000126">
                <w:pPr>
                  <w:widowControl w:val="0"/>
                  <w:rPr/>
                </w:pPr>
                <w:r w:rsidDel="00000000" w:rsidR="00000000" w:rsidRPr="00000000">
                  <w:rPr>
                    <w:rtl w:val="0"/>
                  </w:rPr>
                  <w:t xml:space="preserve">Asn 223 was never found to be glycosylated </w:t>
                </w:r>
              </w:p>
            </w:sdtContent>
          </w:sdt>
        </w:tc>
      </w:tr>
      <w:tr>
        <w:trPr>
          <w:trHeight w:val="300" w:hRule="atLeast"/>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sdt>
            <w:sdtPr>
              <w:tag w:val="goog_rdk_294"/>
            </w:sdtPr>
            <w:sdtContent>
              <w:p w:rsidR="00000000" w:rsidDel="00000000" w:rsidP="00000000" w:rsidRDefault="00000000" w:rsidRPr="00000000" w14:paraId="00000127">
                <w:pPr>
                  <w:widowControl w:val="0"/>
                  <w:rPr/>
                </w:pPr>
                <w:r w:rsidDel="00000000" w:rsidR="00000000" w:rsidRPr="00000000">
                  <w:rPr>
                    <w:rtl w:val="0"/>
                  </w:rPr>
                  <w:t xml:space="preserve">Negative results (position in UniProtKB canonical sequence) </w:t>
                </w:r>
              </w:p>
            </w:sdtContent>
          </w:sdt>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sdt>
            <w:sdtPr>
              <w:tag w:val="goog_rdk_295"/>
            </w:sdtPr>
            <w:sdtContent>
              <w:p w:rsidR="00000000" w:rsidDel="00000000" w:rsidP="00000000" w:rsidRDefault="00000000" w:rsidRPr="00000000" w14:paraId="00000128">
                <w:pPr>
                  <w:widowControl w:val="0"/>
                  <w:rPr/>
                </w:pPr>
                <w:r w:rsidDel="00000000" w:rsidR="00000000" w:rsidRPr="00000000">
                  <w:rPr>
                    <w:rtl w:val="0"/>
                  </w:rPr>
                  <w:t xml:space="preserve">Asn </w:t>
                </w:r>
                <w:r w:rsidDel="00000000" w:rsidR="00000000" w:rsidRPr="00000000">
                  <w:rPr>
                    <w:color w:val="cc0000"/>
                    <w:rtl w:val="0"/>
                  </w:rPr>
                  <w:t xml:space="preserve">240</w:t>
                </w:r>
                <w:r w:rsidDel="00000000" w:rsidR="00000000" w:rsidRPr="00000000">
                  <w:rPr>
                    <w:rtl w:val="0"/>
                  </w:rPr>
                  <w:t xml:space="preserve"> was never found to be glycosylated </w:t>
                </w:r>
              </w:p>
            </w:sdtContent>
          </w:sdt>
        </w:tc>
      </w:tr>
    </w:tbl>
    <w:sdt>
      <w:sdtPr>
        <w:tag w:val="goog_rdk_296"/>
      </w:sdtPr>
      <w:sdtContent>
        <w:p w:rsidR="00000000" w:rsidDel="00000000" w:rsidP="00000000" w:rsidRDefault="00000000" w:rsidRPr="00000000" w14:paraId="00000129">
          <w:pPr>
            <w:rPr/>
          </w:pPr>
          <w:bookmarkStart w:colFirst="0" w:colLast="0" w:name="_heading=h.gjdgxs" w:id="0"/>
          <w:bookmarkEnd w:id="0"/>
          <w:r w:rsidDel="00000000" w:rsidR="00000000" w:rsidRPr="00000000">
            <w:rPr>
              <w:rtl w:val="0"/>
            </w:rPr>
          </w:r>
        </w:p>
      </w:sdtContent>
    </w:sdt>
    <w:sdt>
      <w:sdtPr>
        <w:tag w:val="goog_rdk_297"/>
      </w:sdtPr>
      <w:sdtContent>
        <w:p w:rsidR="00000000" w:rsidDel="00000000" w:rsidP="00000000" w:rsidRDefault="00000000" w:rsidRPr="00000000" w14:paraId="0000012A">
          <w:pPr>
            <w:rPr>
              <w:b w:val="1"/>
            </w:rPr>
          </w:pPr>
          <w:r w:rsidDel="00000000" w:rsidR="00000000" w:rsidRPr="00000000">
            <w:rPr>
              <w:b w:val="1"/>
              <w:rtl w:val="0"/>
            </w:rPr>
            <w:t xml:space="preserve">Developing and refining text mining tool:</w:t>
          </w:r>
        </w:p>
      </w:sdtContent>
    </w:sdt>
    <w:sdt>
      <w:sdtPr>
        <w:tag w:val="goog_rdk_298"/>
      </w:sdtPr>
      <w:sdtContent>
        <w:p w:rsidR="00000000" w:rsidDel="00000000" w:rsidP="00000000" w:rsidRDefault="00000000" w:rsidRPr="00000000" w14:paraId="0000012B">
          <w:pPr>
            <w:rPr>
              <w:b w:val="1"/>
            </w:rPr>
          </w:pPr>
          <w:r w:rsidDel="00000000" w:rsidR="00000000" w:rsidRPr="00000000">
            <w:rPr>
              <w:rtl w:val="0"/>
            </w:rPr>
          </w:r>
        </w:p>
      </w:sdtContent>
    </w:sdt>
    <w:sdt>
      <w:sdtPr>
        <w:tag w:val="goog_rdk_299"/>
      </w:sdtPr>
      <w:sdtContent>
        <w:p w:rsidR="00000000" w:rsidDel="00000000" w:rsidP="00000000" w:rsidRDefault="00000000" w:rsidRPr="00000000" w14:paraId="0000012C">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We have extensive experience in developing algorithms, tools, and resources for relation extraction (RE) and mining information from text. We created a general framework named Extended Dependency Graph (EDG) [19] that incorporates linguistic principles to move from syntactic dependencies to more semantic predicate-argument dependencies that are crucial for various RE systems. EDG framework allows fast development of rule-based and helps machine learning-based RE systems as it abstracts away from textual variations when it builds its representation.</w:t>
          </w:r>
        </w:p>
      </w:sdtContent>
    </w:sdt>
    <w:sdt>
      <w:sdtPr>
        <w:tag w:val="goog_rdk_300"/>
      </w:sdtPr>
      <w:sdtContent>
        <w:p w:rsidR="00000000" w:rsidDel="00000000" w:rsidP="00000000" w:rsidRDefault="00000000" w:rsidRPr="00000000" w14:paraId="0000012D">
          <w:pPr>
            <w:rPr/>
          </w:pPr>
          <w:r w:rsidDel="00000000" w:rsidR="00000000" w:rsidRPr="00000000">
            <w:rPr>
              <w:rtl w:val="0"/>
            </w:rPr>
            <w:t xml:space="preserve">The workflow (see Fig. 3) will use the documents in the form of Medline abstracts or full-length PMC articles which will be converted to text using pdf to text conversion or XML parsing (if the text is a PMC open access article). These texts will undergo initial processing that includes splitting the text into sentences and tokenization. Additionally, the relevant text will be parsed using the Charniak–Johnson parser</w:t>
          </w:r>
          <w:hyperlink r:id="rId13">
            <w:r w:rsidDel="00000000" w:rsidR="00000000" w:rsidRPr="00000000">
              <w:rPr>
                <w:rtl w:val="0"/>
              </w:rPr>
              <w:t xml:space="preserve"> </w:t>
            </w:r>
          </w:hyperlink>
          <w:r w:rsidDel="00000000" w:rsidR="00000000" w:rsidRPr="00000000">
            <w:rPr>
              <w:rtl w:val="0"/>
            </w:rPr>
            <w:t xml:space="preserve">[20, 21], with David McClosky’s adaptation to the biomedical domain[22] .The parsed structure will be converted into dependencies that will be manipulated in the RE stage. In addition, certain extra-syntactic information will be added to dependencies that will be useful for relation extraction. Simultaneously, using different named-entity recognition (NER) tools and normalization tools, various type of entity mentions (including genes, proteins, diseases, cell lines, tissues, modification sites) will be detected and normalized to standard ontological IDs. The text with dependencies and named entities will be input to our in-house developed relation extraction framework built using EDG. This RE framework requires relation specific lexico-syntactic patterns defined on lexical triggers, syntactic dependencies and the types of the arguments. Additional processing may be required to extract the exact argument from matched positions (e.g. disease from a named cell-line or from a genetic disease mention). The output can be produced in standard formats such as BioC [23] and JSON.   </w:t>
          </w:r>
        </w:p>
      </w:sdtContent>
    </w:sdt>
    <w:sdt>
      <w:sdtPr>
        <w:tag w:val="goog_rdk_301"/>
      </w:sdtPr>
      <w:sdtContent>
        <w:p w:rsidR="00000000" w:rsidDel="00000000" w:rsidP="00000000" w:rsidRDefault="00000000" w:rsidRPr="00000000" w14:paraId="0000012E">
          <w:pPr>
            <w:ind w:left="90"/>
            <w:rPr/>
          </w:pPr>
          <w:r w:rsidDel="00000000" w:rsidR="00000000" w:rsidRPr="00000000">
            <w:rPr>
              <w:rtl w:val="0"/>
            </w:rPr>
            <w:t xml:space="preserve">         In most of our tools, we have used a combination of a few methods (in-house, GNorm/Pubtator</w:t>
          </w:r>
          <w:hyperlink r:id="rId14">
            <w:r w:rsidDel="00000000" w:rsidR="00000000" w:rsidRPr="00000000">
              <w:rPr>
                <w:rtl w:val="0"/>
              </w:rPr>
              <w:t xml:space="preserve"> </w:t>
            </w:r>
          </w:hyperlink>
          <w:r w:rsidDel="00000000" w:rsidR="00000000" w:rsidRPr="00000000">
            <w:rPr>
              <w:rtl w:val="0"/>
            </w:rPr>
            <w:t xml:space="preserve">[24]) for gene and protein name detection and normalization. Protein site detection will be done using the technology we have developed for RLIMS-P. We have been extending RLIMS-P using the EDG relation extraction framework to other post-translational modifications, including glycosylation. This work will be completed, comprehensively evaluated and used for this project. We will need to extend this system to capture the type of linkage and site occupancy information.  While developing the adaptation of RLIMS-P technology to extract glycosylation information, we have conducted preliminary work on glycan information such as the sugar and recognition of glycan chemical structure.</w:t>
          </w:r>
        </w:p>
      </w:sdtContent>
    </w:sdt>
    <w:sdt>
      <w:sdtPr>
        <w:tag w:val="goog_rdk_302"/>
      </w:sdtPr>
      <w:sdtContent>
        <w:p w:rsidR="00000000" w:rsidDel="00000000" w:rsidP="00000000" w:rsidRDefault="00000000" w:rsidRPr="00000000" w14:paraId="0000012F">
          <w:pPr>
            <w:rPr>
              <w:b w:val="1"/>
            </w:rPr>
          </w:pPr>
          <w:r w:rsidDel="00000000" w:rsidR="00000000" w:rsidRPr="00000000">
            <w:rPr>
              <w:rtl w:val="0"/>
            </w:rPr>
            <w:t xml:space="preserve">           DEXTER’s relation extraction module (RE) will be applied with minor modifications to tailor it to the extraction of the expressed cell-type/tissue of the glycosylated protein. The connections to disease (e.g. cancer) will be extracted based on techniques that we had developed in the context of eGARD and miRiaD, which also include algorithms for disease selection and normalization to DOIDs.  We have developed a modular negation detection system enabling it to be plugged into any EDG-based RE system with minimal effort. This negation system will be used to extract negative glycosylation information. The process to extract glycan information in a comprehensive manner will be a collaborative effort between researchers at George Washington University and University of Delaware.</w:t>
          </w:r>
          <w:r w:rsidDel="00000000" w:rsidR="00000000" w:rsidRPr="00000000">
            <w:rPr>
              <w:rtl w:val="0"/>
            </w:rPr>
          </w:r>
        </w:p>
      </w:sdtContent>
    </w:sdt>
    <w:sdt>
      <w:sdtPr>
        <w:tag w:val="goog_rdk_303"/>
      </w:sdtPr>
      <w:sdtContent>
        <w:p w:rsidR="00000000" w:rsidDel="00000000" w:rsidP="00000000" w:rsidRDefault="00000000" w:rsidRPr="00000000" w14:paraId="00000130">
          <w:pPr>
            <w:ind w:left="-360" w:right="-990"/>
            <w:rPr>
              <w:b w:val="1"/>
            </w:rPr>
          </w:pPr>
          <w:r w:rsidDel="00000000" w:rsidR="00000000" w:rsidRPr="00000000">
            <w:rPr>
              <w:rtl w:val="0"/>
            </w:rPr>
          </w:r>
        </w:p>
      </w:sdtContent>
    </w:sdt>
    <w:sdt>
      <w:sdtPr>
        <w:tag w:val="goog_rdk_304"/>
      </w:sdtPr>
      <w:sdtContent>
        <w:p w:rsidR="00000000" w:rsidDel="00000000" w:rsidP="00000000" w:rsidRDefault="00000000" w:rsidRPr="00000000" w14:paraId="00000131">
          <w:pPr>
            <w:ind w:left="-360" w:right="-990"/>
            <w:rPr>
              <w:b w:val="1"/>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628650</wp:posOffset>
                </wp:positionH>
                <wp:positionV relativeFrom="paragraph">
                  <wp:posOffset>180975</wp:posOffset>
                </wp:positionV>
                <wp:extent cx="5338763" cy="2753324"/>
                <wp:effectExtent b="0" l="0" r="0" t="0"/>
                <wp:wrapTopAndBottom distB="114300" distT="114300"/>
                <wp:docPr id="12" name="image4.png"/>
                <a:graphic>
                  <a:graphicData uri="http://schemas.openxmlformats.org/drawingml/2006/picture">
                    <pic:pic>
                      <pic:nvPicPr>
                        <pic:cNvPr id="0" name="image4.png"/>
                        <pic:cNvPicPr preferRelativeResize="0"/>
                      </pic:nvPicPr>
                      <pic:blipFill>
                        <a:blip r:embed="rId15"/>
                        <a:srcRect b="0" l="0" r="0" t="0"/>
                        <a:stretch>
                          <a:fillRect/>
                        </a:stretch>
                      </pic:blipFill>
                      <pic:spPr>
                        <a:xfrm>
                          <a:off x="0" y="0"/>
                          <a:ext cx="5338763" cy="2753324"/>
                        </a:xfrm>
                        <a:prstGeom prst="rect"/>
                        <a:ln/>
                      </pic:spPr>
                    </pic:pic>
                  </a:graphicData>
                </a:graphic>
              </wp:anchor>
            </w:drawing>
          </w:r>
        </w:p>
      </w:sdtContent>
    </w:sdt>
    <w:sdt>
      <w:sdtPr>
        <w:tag w:val="goog_rdk_305"/>
      </w:sdtPr>
      <w:sdtContent>
        <w:p w:rsidR="00000000" w:rsidDel="00000000" w:rsidP="00000000" w:rsidRDefault="00000000" w:rsidRPr="00000000" w14:paraId="00000132">
          <w:pPr>
            <w:ind w:left="-360" w:right="-990"/>
            <w:rPr>
              <w:b w:val="1"/>
            </w:rPr>
          </w:pPr>
          <w:r w:rsidDel="00000000" w:rsidR="00000000" w:rsidRPr="00000000">
            <w:rPr>
              <w:rtl w:val="0"/>
            </w:rPr>
          </w:r>
        </w:p>
      </w:sdtContent>
    </w:sdt>
    <w:sdt>
      <w:sdtPr>
        <w:tag w:val="goog_rdk_306"/>
      </w:sdtPr>
      <w:sdtContent>
        <w:p w:rsidR="00000000" w:rsidDel="00000000" w:rsidP="00000000" w:rsidRDefault="00000000" w:rsidRPr="00000000" w14:paraId="00000133">
          <w:pPr>
            <w:ind w:left="-360" w:right="-990"/>
            <w:rPr>
              <w:b w:val="1"/>
            </w:rPr>
          </w:pPr>
          <w:r w:rsidDel="00000000" w:rsidR="00000000" w:rsidRPr="00000000">
            <w:rPr>
              <w:b w:val="1"/>
              <w:rtl w:val="0"/>
            </w:rPr>
            <w:t xml:space="preserve">Presentation of the results in GlyGen:</w:t>
          </w:r>
        </w:p>
      </w:sdtContent>
    </w:sdt>
    <w:sdt>
      <w:sdtPr>
        <w:tag w:val="goog_rdk_307"/>
      </w:sdtPr>
      <w:sdtContent>
        <w:p w:rsidR="00000000" w:rsidDel="00000000" w:rsidP="00000000" w:rsidRDefault="00000000" w:rsidRPr="00000000" w14:paraId="00000134">
          <w:pPr>
            <w:ind w:left="-810" w:right="-990"/>
            <w:rPr>
              <w:sz w:val="20"/>
              <w:szCs w:val="20"/>
            </w:rPr>
          </w:pPr>
          <w:r w:rsidDel="00000000" w:rsidR="00000000" w:rsidRPr="00000000">
            <w:rPr>
              <w:rtl w:val="0"/>
            </w:rPr>
          </w:r>
        </w:p>
      </w:sdtContent>
    </w:sdt>
    <w:sdt>
      <w:sdtPr>
        <w:tag w:val="goog_rdk_308"/>
      </w:sdtPr>
      <w:sdtContent>
        <w:p w:rsidR="00000000" w:rsidDel="00000000" w:rsidP="00000000" w:rsidRDefault="00000000" w:rsidRPr="00000000" w14:paraId="00000135">
          <w:pPr>
            <w:ind w:right="-990"/>
            <w:rPr/>
          </w:pPr>
          <w:r w:rsidDel="00000000" w:rsidR="00000000" w:rsidRPr="00000000">
            <w:rPr>
              <w:rtl w:val="0"/>
            </w:rPr>
            <w:t xml:space="preserve">New annotations will be integrated into GlyGen through new or existing sections /subsections on GlyGen Protein and Glycan pages: Examples for some of the data representation in GlyGen.</w:t>
          </w:r>
        </w:p>
      </w:sdtContent>
    </w:sdt>
    <w:sdt>
      <w:sdtPr>
        <w:tag w:val="goog_rdk_309"/>
      </w:sdtPr>
      <w:sdtContent>
        <w:p w:rsidR="00000000" w:rsidDel="00000000" w:rsidP="00000000" w:rsidRDefault="00000000" w:rsidRPr="00000000" w14:paraId="00000136">
          <w:pPr>
            <w:ind w:right="-990"/>
            <w:rPr/>
          </w:pPr>
          <w:r w:rsidDel="00000000" w:rsidR="00000000" w:rsidRPr="00000000">
            <w:rPr>
              <w:rtl w:val="0"/>
            </w:rPr>
          </w:r>
        </w:p>
      </w:sdtContent>
    </w:sdt>
    <w:sdt>
      <w:sdtPr>
        <w:tag w:val="goog_rdk_310"/>
      </w:sdtPr>
      <w:sdtContent>
        <w:p w:rsidR="00000000" w:rsidDel="00000000" w:rsidP="00000000" w:rsidRDefault="00000000" w:rsidRPr="00000000" w14:paraId="00000137">
          <w:pPr>
            <w:ind w:left="720" w:right="-990" w:hanging="720"/>
            <w:rPr/>
          </w:pPr>
          <w:r w:rsidDel="00000000" w:rsidR="00000000" w:rsidRPr="00000000">
            <w:rPr>
              <w:b w:val="1"/>
              <w:rtl w:val="0"/>
            </w:rPr>
            <w:t xml:space="preserve">A] </w:t>
          </w:r>
          <w:r w:rsidDel="00000000" w:rsidR="00000000" w:rsidRPr="00000000">
            <w:rPr>
              <w:rtl w:val="0"/>
            </w:rPr>
            <w:t xml:space="preserve"> Glycan-site specificity and expression system (glycoprotein) will be integrated into the existing subsection</w:t>
          </w:r>
        </w:p>
      </w:sdtContent>
    </w:sdt>
    <w:sdt>
      <w:sdtPr>
        <w:tag w:val="goog_rdk_311"/>
      </w:sdtPr>
      <w:sdtContent>
        <w:p w:rsidR="00000000" w:rsidDel="00000000" w:rsidP="00000000" w:rsidRDefault="00000000" w:rsidRPr="00000000" w14:paraId="00000138">
          <w:pPr>
            <w:ind w:left="720" w:right="-990" w:hanging="720"/>
            <w:rPr/>
          </w:pPr>
          <w:r w:rsidDel="00000000" w:rsidR="00000000" w:rsidRPr="00000000">
            <w:rPr>
              <w:rtl w:val="0"/>
            </w:rPr>
            <w:t xml:space="preserve"> (With Reported Glycans) of the “Glycosylation” section and will be visible through GlyGen Protein page.</w:t>
          </w:r>
        </w:p>
      </w:sdtContent>
    </w:sdt>
    <w:sdt>
      <w:sdtPr>
        <w:tag w:val="goog_rdk_312"/>
      </w:sdtPr>
      <w:sdtContent>
        <w:p w:rsidR="00000000" w:rsidDel="00000000" w:rsidP="00000000" w:rsidRDefault="00000000" w:rsidRPr="00000000" w14:paraId="00000139">
          <w:pPr>
            <w:ind w:right="-990"/>
            <w:rPr/>
          </w:pPr>
          <w:r w:rsidDel="00000000" w:rsidR="00000000" w:rsidRPr="00000000">
            <w:rPr>
              <w:rtl w:val="0"/>
            </w:rPr>
          </w:r>
        </w:p>
      </w:sdtContent>
    </w:sdt>
    <w:sdt>
      <w:sdtPr>
        <w:tag w:val="goog_rdk_313"/>
      </w:sdtPr>
      <w:sdtContent>
        <w:p w:rsidR="00000000" w:rsidDel="00000000" w:rsidP="00000000" w:rsidRDefault="00000000" w:rsidRPr="00000000" w14:paraId="0000013A">
          <w:pPr>
            <w:ind w:right="-990"/>
            <w:rPr/>
          </w:pPr>
          <w:r w:rsidDel="00000000" w:rsidR="00000000" w:rsidRPr="00000000">
            <w:rPr/>
            <w:drawing>
              <wp:inline distB="114300" distT="114300" distL="114300" distR="114300">
                <wp:extent cx="6057900" cy="2681288"/>
                <wp:effectExtent b="25400" l="25400" r="25400" t="25400"/>
                <wp:docPr id="14" name="image3.png"/>
                <a:graphic>
                  <a:graphicData uri="http://schemas.openxmlformats.org/drawingml/2006/picture">
                    <pic:pic>
                      <pic:nvPicPr>
                        <pic:cNvPr id="0" name="image3.png"/>
                        <pic:cNvPicPr preferRelativeResize="0"/>
                      </pic:nvPicPr>
                      <pic:blipFill>
                        <a:blip r:embed="rId16"/>
                        <a:srcRect b="0" l="0" r="0" t="0"/>
                        <a:stretch>
                          <a:fillRect/>
                        </a:stretch>
                      </pic:blipFill>
                      <pic:spPr>
                        <a:xfrm>
                          <a:off x="0" y="0"/>
                          <a:ext cx="6057900" cy="2681288"/>
                        </a:xfrm>
                        <a:prstGeom prst="rect"/>
                        <a:ln w="25400">
                          <a:solidFill>
                            <a:srgbClr val="000000"/>
                          </a:solidFill>
                          <a:prstDash val="solid"/>
                        </a:ln>
                      </pic:spPr>
                    </pic:pic>
                  </a:graphicData>
                </a:graphic>
              </wp:inline>
            </w:drawing>
          </w:r>
          <w:r w:rsidDel="00000000" w:rsidR="00000000" w:rsidRPr="00000000">
            <w:rPr>
              <w:rtl w:val="0"/>
            </w:rPr>
          </w:r>
        </w:p>
      </w:sdtContent>
    </w:sdt>
    <w:sdt>
      <w:sdtPr>
        <w:tag w:val="goog_rdk_314"/>
      </w:sdtPr>
      <w:sdtContent>
        <w:p w:rsidR="00000000" w:rsidDel="00000000" w:rsidP="00000000" w:rsidRDefault="00000000" w:rsidRPr="00000000" w14:paraId="0000013B">
          <w:pPr>
            <w:ind w:left="720" w:right="-990"/>
            <w:rPr/>
          </w:pPr>
          <w:r w:rsidDel="00000000" w:rsidR="00000000" w:rsidRPr="00000000">
            <w:rPr>
              <w:rtl w:val="0"/>
            </w:rPr>
          </w:r>
        </w:p>
      </w:sdtContent>
    </w:sdt>
    <w:sdt>
      <w:sdtPr>
        <w:tag w:val="goog_rdk_315"/>
      </w:sdtPr>
      <w:sdtContent>
        <w:p w:rsidR="00000000" w:rsidDel="00000000" w:rsidP="00000000" w:rsidRDefault="00000000" w:rsidRPr="00000000" w14:paraId="0000013C">
          <w:pPr>
            <w:ind w:left="720" w:right="-990"/>
            <w:rPr/>
          </w:pPr>
          <w:r w:rsidDel="00000000" w:rsidR="00000000" w:rsidRPr="00000000">
            <w:rPr>
              <w:rtl w:val="0"/>
            </w:rPr>
          </w:r>
        </w:p>
      </w:sdtContent>
    </w:sdt>
    <w:sdt>
      <w:sdtPr>
        <w:tag w:val="goog_rdk_316"/>
      </w:sdtPr>
      <w:sdtContent>
        <w:p w:rsidR="00000000" w:rsidDel="00000000" w:rsidP="00000000" w:rsidRDefault="00000000" w:rsidRPr="00000000" w14:paraId="0000013D">
          <w:pPr>
            <w:ind w:right="-990"/>
            <w:rPr/>
          </w:pPr>
          <w:r w:rsidDel="00000000" w:rsidR="00000000" w:rsidRPr="00000000">
            <w:rPr>
              <w:b w:val="1"/>
              <w:rtl w:val="0"/>
            </w:rPr>
            <w:t xml:space="preserve">B] </w:t>
          </w:r>
          <w:r w:rsidDel="00000000" w:rsidR="00000000" w:rsidRPr="00000000">
            <w:rPr>
              <w:rtl w:val="0"/>
            </w:rPr>
            <w:t xml:space="preserve"> Site occupancy will be integrated into a new subsection “Residue Information” under the existing section - Glycosylation. </w:t>
          </w:r>
        </w:p>
      </w:sdtContent>
    </w:sdt>
    <w:sdt>
      <w:sdtPr>
        <w:tag w:val="goog_rdk_317"/>
      </w:sdtPr>
      <w:sdtContent>
        <w:p w:rsidR="00000000" w:rsidDel="00000000" w:rsidP="00000000" w:rsidRDefault="00000000" w:rsidRPr="00000000" w14:paraId="0000013E">
          <w:pPr>
            <w:ind w:left="-450" w:right="-810"/>
            <w:jc w:val="center"/>
            <w:rPr/>
          </w:pPr>
          <w:r w:rsidDel="00000000" w:rsidR="00000000" w:rsidRPr="00000000">
            <w:rPr>
              <w:rtl w:val="0"/>
            </w:rPr>
          </w:r>
        </w:p>
      </w:sdtContent>
    </w:sdt>
    <w:sdt>
      <w:sdtPr>
        <w:tag w:val="goog_rdk_318"/>
      </w:sdtPr>
      <w:sdtContent>
        <w:p w:rsidR="00000000" w:rsidDel="00000000" w:rsidP="00000000" w:rsidRDefault="00000000" w:rsidRPr="00000000" w14:paraId="0000013F">
          <w:pPr>
            <w:ind w:left="-450" w:right="-810" w:firstLine="450"/>
            <w:rPr/>
          </w:pPr>
          <w:r w:rsidDel="00000000" w:rsidR="00000000" w:rsidRPr="00000000">
            <w:rPr>
              <w:rtl w:val="0"/>
            </w:rPr>
          </w:r>
        </w:p>
      </w:sdtContent>
    </w:sdt>
    <w:sdt>
      <w:sdtPr>
        <w:tag w:val="goog_rdk_319"/>
      </w:sdtPr>
      <w:sdtContent>
        <w:p w:rsidR="00000000" w:rsidDel="00000000" w:rsidP="00000000" w:rsidRDefault="00000000" w:rsidRPr="00000000" w14:paraId="00000140">
          <w:pPr>
            <w:ind w:left="-450" w:right="-810" w:firstLine="450"/>
            <w:rPr/>
          </w:pPr>
          <w:r w:rsidDel="00000000" w:rsidR="00000000" w:rsidRPr="00000000">
            <w:rPr/>
            <w:drawing>
              <wp:inline distB="114300" distT="114300" distL="114300" distR="114300">
                <wp:extent cx="6024563" cy="2352675"/>
                <wp:effectExtent b="25400" l="25400" r="25400" t="25400"/>
                <wp:docPr id="9" name="image2.png"/>
                <a:graphic>
                  <a:graphicData uri="http://schemas.openxmlformats.org/drawingml/2006/picture">
                    <pic:pic>
                      <pic:nvPicPr>
                        <pic:cNvPr id="0" name="image2.png"/>
                        <pic:cNvPicPr preferRelativeResize="0"/>
                      </pic:nvPicPr>
                      <pic:blipFill>
                        <a:blip r:embed="rId17"/>
                        <a:srcRect b="0" l="951" r="0" t="0"/>
                        <a:stretch>
                          <a:fillRect/>
                        </a:stretch>
                      </pic:blipFill>
                      <pic:spPr>
                        <a:xfrm>
                          <a:off x="0" y="0"/>
                          <a:ext cx="6024563" cy="2352675"/>
                        </a:xfrm>
                        <a:prstGeom prst="rect"/>
                        <a:ln w="25400">
                          <a:solidFill>
                            <a:srgbClr val="000000"/>
                          </a:solidFill>
                          <a:prstDash val="solid"/>
                        </a:ln>
                      </pic:spPr>
                    </pic:pic>
                  </a:graphicData>
                </a:graphic>
              </wp:inline>
            </w:drawing>
          </w:r>
          <w:r w:rsidDel="00000000" w:rsidR="00000000" w:rsidRPr="00000000">
            <w:rPr>
              <w:rtl w:val="0"/>
            </w:rPr>
          </w:r>
        </w:p>
      </w:sdtContent>
    </w:sdt>
    <w:sdt>
      <w:sdtPr>
        <w:tag w:val="goog_rdk_320"/>
      </w:sdtPr>
      <w:sdtContent>
        <w:p w:rsidR="00000000" w:rsidDel="00000000" w:rsidP="00000000" w:rsidRDefault="00000000" w:rsidRPr="00000000" w14:paraId="00000141">
          <w:pPr>
            <w:ind w:left="-450" w:right="-810"/>
            <w:jc w:val="center"/>
            <w:rPr/>
          </w:pPr>
          <w:r w:rsidDel="00000000" w:rsidR="00000000" w:rsidRPr="00000000">
            <w:rPr>
              <w:rtl w:val="0"/>
            </w:rPr>
          </w:r>
        </w:p>
      </w:sdtContent>
    </w:sdt>
    <w:sdt>
      <w:sdtPr>
        <w:tag w:val="goog_rdk_321"/>
      </w:sdtPr>
      <w:sdtContent>
        <w:p w:rsidR="00000000" w:rsidDel="00000000" w:rsidP="00000000" w:rsidRDefault="00000000" w:rsidRPr="00000000" w14:paraId="00000142">
          <w:pPr>
            <w:ind w:left="720" w:right="-990"/>
            <w:rPr/>
          </w:pPr>
          <w:r w:rsidDel="00000000" w:rsidR="00000000" w:rsidRPr="00000000">
            <w:rPr>
              <w:rtl w:val="0"/>
            </w:rPr>
            <w:t xml:space="preserve"> </w:t>
          </w:r>
        </w:p>
      </w:sdtContent>
    </w:sdt>
    <w:sdt>
      <w:sdtPr>
        <w:tag w:val="goog_rdk_322"/>
      </w:sdtPr>
      <w:sdtContent>
        <w:p w:rsidR="00000000" w:rsidDel="00000000" w:rsidP="00000000" w:rsidRDefault="00000000" w:rsidRPr="00000000" w14:paraId="00000143">
          <w:pPr>
            <w:ind w:right="-540"/>
            <w:rPr/>
          </w:pPr>
          <w:r w:rsidDel="00000000" w:rsidR="00000000" w:rsidRPr="00000000">
            <w:rPr>
              <w:b w:val="1"/>
              <w:rtl w:val="0"/>
            </w:rPr>
            <w:t xml:space="preserve">C] </w:t>
          </w:r>
          <w:r w:rsidDel="00000000" w:rsidR="00000000" w:rsidRPr="00000000">
            <w:rPr>
              <w:rtl w:val="0"/>
            </w:rPr>
            <w:t xml:space="preserve">Information such as “Predominant glycan species” and “negative information” will be represented as literature comments through a new subsection (Glycan Information) under “Glycosylation” section.</w:t>
          </w:r>
        </w:p>
      </w:sdtContent>
    </w:sdt>
    <w:sdt>
      <w:sdtPr>
        <w:tag w:val="goog_rdk_323"/>
      </w:sdtPr>
      <w:sdtContent>
        <w:p w:rsidR="00000000" w:rsidDel="00000000" w:rsidP="00000000" w:rsidRDefault="00000000" w:rsidRPr="00000000" w14:paraId="00000144">
          <w:pPr>
            <w:ind w:right="-540"/>
            <w:rPr/>
          </w:pPr>
          <w:r w:rsidDel="00000000" w:rsidR="00000000" w:rsidRPr="00000000">
            <w:rPr>
              <w:rtl w:val="0"/>
            </w:rPr>
          </w:r>
        </w:p>
      </w:sdtContent>
    </w:sdt>
    <w:sdt>
      <w:sdtPr>
        <w:tag w:val="goog_rdk_324"/>
      </w:sdtPr>
      <w:sdtContent>
        <w:p w:rsidR="00000000" w:rsidDel="00000000" w:rsidP="00000000" w:rsidRDefault="00000000" w:rsidRPr="00000000" w14:paraId="00000145">
          <w:pPr>
            <w:ind w:right="-990"/>
            <w:rPr/>
          </w:pPr>
          <w:r w:rsidDel="00000000" w:rsidR="00000000" w:rsidRPr="00000000">
            <w:rPr/>
            <w:drawing>
              <wp:inline distB="114300" distT="114300" distL="114300" distR="114300">
                <wp:extent cx="6057900" cy="2438400"/>
                <wp:effectExtent b="25400" l="25400" r="25400" t="25400"/>
                <wp:docPr id="8" name="image6.png"/>
                <a:graphic>
                  <a:graphicData uri="http://schemas.openxmlformats.org/drawingml/2006/picture">
                    <pic:pic>
                      <pic:nvPicPr>
                        <pic:cNvPr id="0" name="image6.png"/>
                        <pic:cNvPicPr preferRelativeResize="0"/>
                      </pic:nvPicPr>
                      <pic:blipFill>
                        <a:blip r:embed="rId18"/>
                        <a:srcRect b="0" l="0" r="0" t="0"/>
                        <a:stretch>
                          <a:fillRect/>
                        </a:stretch>
                      </pic:blipFill>
                      <pic:spPr>
                        <a:xfrm>
                          <a:off x="0" y="0"/>
                          <a:ext cx="6057900" cy="2438400"/>
                        </a:xfrm>
                        <a:prstGeom prst="rect"/>
                        <a:ln w="25400">
                          <a:solidFill>
                            <a:srgbClr val="000000"/>
                          </a:solidFill>
                          <a:prstDash val="solid"/>
                        </a:ln>
                      </pic:spPr>
                    </pic:pic>
                  </a:graphicData>
                </a:graphic>
              </wp:inline>
            </w:drawing>
          </w:r>
          <w:r w:rsidDel="00000000" w:rsidR="00000000" w:rsidRPr="00000000">
            <w:rPr>
              <w:rtl w:val="0"/>
            </w:rPr>
          </w:r>
        </w:p>
      </w:sdtContent>
    </w:sdt>
    <w:sdt>
      <w:sdtPr>
        <w:tag w:val="goog_rdk_325"/>
      </w:sdtPr>
      <w:sdtContent>
        <w:p w:rsidR="00000000" w:rsidDel="00000000" w:rsidP="00000000" w:rsidRDefault="00000000" w:rsidRPr="00000000" w14:paraId="00000146">
          <w:pPr>
            <w:ind w:right="-540"/>
            <w:rPr/>
          </w:pPr>
          <w:r w:rsidDel="00000000" w:rsidR="00000000" w:rsidRPr="00000000">
            <w:rPr>
              <w:rtl w:val="0"/>
            </w:rPr>
          </w:r>
        </w:p>
      </w:sdtContent>
    </w:sdt>
    <w:sdt>
      <w:sdtPr>
        <w:tag w:val="goog_rdk_326"/>
      </w:sdtPr>
      <w:sdtContent>
        <w:p w:rsidR="00000000" w:rsidDel="00000000" w:rsidP="00000000" w:rsidRDefault="00000000" w:rsidRPr="00000000" w14:paraId="00000147">
          <w:pPr>
            <w:ind w:right="-540"/>
            <w:rPr/>
          </w:pPr>
          <w:r w:rsidDel="00000000" w:rsidR="00000000" w:rsidRPr="00000000">
            <w:rPr>
              <w:rtl w:val="0"/>
            </w:rPr>
          </w:r>
        </w:p>
      </w:sdtContent>
    </w:sdt>
    <w:sdt>
      <w:sdtPr>
        <w:tag w:val="goog_rdk_327"/>
      </w:sdtPr>
      <w:sdtContent>
        <w:p w:rsidR="00000000" w:rsidDel="00000000" w:rsidP="00000000" w:rsidRDefault="00000000" w:rsidRPr="00000000" w14:paraId="00000148">
          <w:pPr>
            <w:ind w:right="-990"/>
            <w:rPr>
              <w:sz w:val="20"/>
              <w:szCs w:val="20"/>
            </w:rPr>
          </w:pPr>
          <w:r w:rsidDel="00000000" w:rsidR="00000000" w:rsidRPr="00000000">
            <w:rPr>
              <w:b w:val="1"/>
              <w:rtl w:val="0"/>
            </w:rPr>
            <w:t xml:space="preserve">D]</w:t>
          </w:r>
          <w:r w:rsidDel="00000000" w:rsidR="00000000" w:rsidRPr="00000000">
            <w:rPr>
              <w:rtl w:val="0"/>
            </w:rPr>
            <w:t xml:space="preserve"> Disease information, as well as mass spectrometry data, will be represented in the existing protein page.</w:t>
          </w:r>
          <w:r w:rsidDel="00000000" w:rsidR="00000000" w:rsidRPr="00000000">
            <w:rPr>
              <w:rtl w:val="0"/>
            </w:rPr>
          </w:r>
        </w:p>
      </w:sdtContent>
    </w:sdt>
    <w:sdt>
      <w:sdtPr>
        <w:tag w:val="goog_rdk_328"/>
      </w:sdtPr>
      <w:sdtContent>
        <w:p w:rsidR="00000000" w:rsidDel="00000000" w:rsidP="00000000" w:rsidRDefault="00000000" w:rsidRPr="00000000" w14:paraId="00000149">
          <w:pPr>
            <w:ind w:left="-360"/>
            <w:rPr/>
          </w:pPr>
          <w:r w:rsidDel="00000000" w:rsidR="00000000" w:rsidRPr="00000000">
            <w:rPr>
              <w:rtl w:val="0"/>
            </w:rPr>
          </w:r>
        </w:p>
      </w:sdtContent>
    </w:sdt>
    <w:sdt>
      <w:sdtPr>
        <w:tag w:val="goog_rdk_329"/>
      </w:sdtPr>
      <w:sdtContent>
        <w:p w:rsidR="00000000" w:rsidDel="00000000" w:rsidP="00000000" w:rsidRDefault="00000000" w:rsidRPr="00000000" w14:paraId="0000014A">
          <w:pPr>
            <w:ind w:left="-360"/>
            <w:rPr/>
          </w:pPr>
          <w:r w:rsidDel="00000000" w:rsidR="00000000" w:rsidRPr="00000000">
            <w:rPr>
              <w:rtl w:val="0"/>
            </w:rPr>
          </w:r>
        </w:p>
      </w:sdtContent>
    </w:sdt>
    <w:sdt>
      <w:sdtPr>
        <w:tag w:val="goog_rdk_330"/>
      </w:sdtPr>
      <w:sdtContent>
        <w:p w:rsidR="00000000" w:rsidDel="00000000" w:rsidP="00000000" w:rsidRDefault="00000000" w:rsidRPr="00000000" w14:paraId="0000014B">
          <w:pPr>
            <w:ind w:left="-360"/>
            <w:rPr/>
          </w:pPr>
          <w:r w:rsidDel="00000000" w:rsidR="00000000" w:rsidRPr="00000000">
            <w:rPr>
              <w:rtl w:val="0"/>
            </w:rPr>
          </w:r>
        </w:p>
      </w:sdtContent>
    </w:sdt>
    <w:sdt>
      <w:sdtPr>
        <w:tag w:val="goog_rdk_331"/>
      </w:sdtPr>
      <w:sdtContent>
        <w:p w:rsidR="00000000" w:rsidDel="00000000" w:rsidP="00000000" w:rsidRDefault="00000000" w:rsidRPr="00000000" w14:paraId="0000014C">
          <w:pPr>
            <w:ind w:left="-360"/>
            <w:rPr/>
          </w:pPr>
          <w:r w:rsidDel="00000000" w:rsidR="00000000" w:rsidRPr="00000000">
            <w:rPr>
              <w:rtl w:val="0"/>
            </w:rPr>
          </w:r>
        </w:p>
      </w:sdtContent>
    </w:sdt>
    <w:sdt>
      <w:sdtPr>
        <w:tag w:val="goog_rdk_332"/>
      </w:sdtPr>
      <w:sdtContent>
        <w:p w:rsidR="00000000" w:rsidDel="00000000" w:rsidP="00000000" w:rsidRDefault="00000000" w:rsidRPr="00000000" w14:paraId="0000014D">
          <w:pPr>
            <w:ind w:left="-360"/>
            <w:rPr/>
          </w:pPr>
          <w:r w:rsidDel="00000000" w:rsidR="00000000" w:rsidRPr="00000000">
            <w:rPr>
              <w:rtl w:val="0"/>
            </w:rPr>
          </w:r>
        </w:p>
      </w:sdtContent>
    </w:sdt>
    <w:sdt>
      <w:sdtPr>
        <w:tag w:val="goog_rdk_333"/>
      </w:sdtPr>
      <w:sdtContent>
        <w:p w:rsidR="00000000" w:rsidDel="00000000" w:rsidP="00000000" w:rsidRDefault="00000000" w:rsidRPr="00000000" w14:paraId="0000014E">
          <w:pPr>
            <w:ind w:left="-360"/>
            <w:rPr/>
          </w:pPr>
          <w:r w:rsidDel="00000000" w:rsidR="00000000" w:rsidRPr="00000000">
            <w:rPr>
              <w:rtl w:val="0"/>
            </w:rPr>
          </w:r>
        </w:p>
      </w:sdtContent>
    </w:sdt>
    <w:sdt>
      <w:sdtPr>
        <w:tag w:val="goog_rdk_334"/>
      </w:sdtPr>
      <w:sdtContent>
        <w:p w:rsidR="00000000" w:rsidDel="00000000" w:rsidP="00000000" w:rsidRDefault="00000000" w:rsidRPr="00000000" w14:paraId="0000014F">
          <w:pPr>
            <w:ind w:left="-360"/>
            <w:rPr/>
          </w:pPr>
          <w:r w:rsidDel="00000000" w:rsidR="00000000" w:rsidRPr="00000000">
            <w:rPr>
              <w:rtl w:val="0"/>
            </w:rPr>
          </w:r>
        </w:p>
      </w:sdtContent>
    </w:sdt>
    <w:sdt>
      <w:sdtPr>
        <w:tag w:val="goog_rdk_335"/>
      </w:sdtPr>
      <w:sdtContent>
        <w:p w:rsidR="00000000" w:rsidDel="00000000" w:rsidP="00000000" w:rsidRDefault="00000000" w:rsidRPr="00000000" w14:paraId="00000150">
          <w:pPr>
            <w:ind w:left="-360"/>
            <w:rPr/>
          </w:pPr>
          <w:r w:rsidDel="00000000" w:rsidR="00000000" w:rsidRPr="00000000">
            <w:rPr>
              <w:rtl w:val="0"/>
            </w:rPr>
          </w:r>
        </w:p>
      </w:sdtContent>
    </w:sdt>
    <w:sdt>
      <w:sdtPr>
        <w:tag w:val="goog_rdk_336"/>
      </w:sdtPr>
      <w:sdtContent>
        <w:p w:rsidR="00000000" w:rsidDel="00000000" w:rsidP="00000000" w:rsidRDefault="00000000" w:rsidRPr="00000000" w14:paraId="00000151">
          <w:pPr>
            <w:ind w:left="-360"/>
            <w:rPr/>
          </w:pPr>
          <w:r w:rsidDel="00000000" w:rsidR="00000000" w:rsidRPr="00000000">
            <w:rPr>
              <w:rtl w:val="0"/>
            </w:rPr>
          </w:r>
        </w:p>
      </w:sdtContent>
    </w:sdt>
    <w:sdt>
      <w:sdtPr>
        <w:tag w:val="goog_rdk_337"/>
      </w:sdtPr>
      <w:sdtContent>
        <w:p w:rsidR="00000000" w:rsidDel="00000000" w:rsidP="00000000" w:rsidRDefault="00000000" w:rsidRPr="00000000" w14:paraId="00000152">
          <w:pPr>
            <w:rPr>
              <w:u w:val="single"/>
            </w:rPr>
          </w:pPr>
          <w:r w:rsidDel="00000000" w:rsidR="00000000" w:rsidRPr="00000000">
            <w:rPr>
              <w:rtl w:val="0"/>
            </w:rPr>
          </w:r>
        </w:p>
      </w:sdtContent>
    </w:sdt>
    <w:sdt>
      <w:sdtPr>
        <w:tag w:val="goog_rdk_338"/>
      </w:sdtPr>
      <w:sdtContent>
        <w:p w:rsidR="00000000" w:rsidDel="00000000" w:rsidP="00000000" w:rsidRDefault="00000000" w:rsidRPr="00000000" w14:paraId="00000153">
          <w:pPr>
            <w:rPr>
              <w:u w:val="single"/>
            </w:rPr>
          </w:pPr>
          <w:r w:rsidDel="00000000" w:rsidR="00000000" w:rsidRPr="00000000">
            <w:rPr>
              <w:rtl w:val="0"/>
            </w:rPr>
          </w:r>
        </w:p>
      </w:sdtContent>
    </w:sdt>
    <w:sdt>
      <w:sdtPr>
        <w:tag w:val="goog_rdk_339"/>
      </w:sdtPr>
      <w:sdtContent>
        <w:p w:rsidR="00000000" w:rsidDel="00000000" w:rsidP="00000000" w:rsidRDefault="00000000" w:rsidRPr="00000000" w14:paraId="00000154">
          <w:pPr>
            <w:ind w:left="-360"/>
            <w:rPr>
              <w:b w:val="1"/>
              <w:u w:val="single"/>
            </w:rPr>
          </w:pPr>
          <w:r w:rsidDel="00000000" w:rsidR="00000000" w:rsidRPr="00000000">
            <w:rPr>
              <w:b w:val="1"/>
              <w:u w:val="single"/>
              <w:rtl w:val="0"/>
            </w:rPr>
            <w:t xml:space="preserve">REFERENCES</w:t>
          </w:r>
        </w:p>
      </w:sdtContent>
    </w:sdt>
    <w:sdt>
      <w:sdtPr>
        <w:tag w:val="goog_rdk_340"/>
      </w:sdtPr>
      <w:sdtContent>
        <w:p w:rsidR="00000000" w:rsidDel="00000000" w:rsidP="00000000" w:rsidRDefault="00000000" w:rsidRPr="00000000" w14:paraId="00000155">
          <w:pPr>
            <w:ind w:left="-360"/>
            <w:rPr/>
          </w:pPr>
          <w:r w:rsidDel="00000000" w:rsidR="00000000" w:rsidRPr="00000000">
            <w:rPr>
              <w:rtl w:val="0"/>
            </w:rPr>
          </w:r>
        </w:p>
      </w:sdtContent>
    </w:sdt>
    <w:sdt>
      <w:sdtPr>
        <w:tag w:val="goog_rdk_341"/>
      </w:sdtPr>
      <w:sdtContent>
        <w:p w:rsidR="00000000" w:rsidDel="00000000" w:rsidP="00000000" w:rsidRDefault="00000000" w:rsidRPr="00000000" w14:paraId="00000156">
          <w:pPr>
            <w:ind w:left="-360"/>
            <w:rPr/>
          </w:pPr>
          <w:r w:rsidDel="00000000" w:rsidR="00000000" w:rsidRPr="00000000">
            <w:rPr>
              <w:rtl w:val="0"/>
            </w:rPr>
          </w:r>
        </w:p>
      </w:sdtContent>
    </w:sdt>
    <w:sdt>
      <w:sdtPr>
        <w:tag w:val="goog_rdk_342"/>
      </w:sdtPr>
      <w:sdtContent>
        <w:p w:rsidR="00000000" w:rsidDel="00000000" w:rsidP="00000000" w:rsidRDefault="00000000" w:rsidRPr="00000000" w14:paraId="000001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w:t>
            <w:tab/>
            <w:t xml:space="preserve">Cumming DA. Physiological relevance of protein glycosylation. Dev Biol Stand. 1992;76:83-94. PubMed PMID: 1478359.</w:t>
          </w:r>
        </w:p>
      </w:sdtContent>
    </w:sdt>
    <w:sdt>
      <w:sdtPr>
        <w:tag w:val="goog_rdk_343"/>
      </w:sdtPr>
      <w:sdtContent>
        <w:p w:rsidR="00000000" w:rsidDel="00000000" w:rsidP="00000000" w:rsidRDefault="00000000" w:rsidRPr="00000000" w14:paraId="000001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w:t>
            <w:tab/>
            <w:t xml:space="preserve">Dwek RA. Biological importance of glycosylation. Dev Biol Stand. 1998;96:43-7. PubMed PMID: 9890515.</w:t>
          </w:r>
        </w:p>
      </w:sdtContent>
    </w:sdt>
    <w:sdt>
      <w:sdtPr>
        <w:tag w:val="goog_rdk_344"/>
      </w:sdtPr>
      <w:sdtContent>
        <w:p w:rsidR="00000000" w:rsidDel="00000000" w:rsidP="00000000" w:rsidRDefault="00000000" w:rsidRPr="00000000" w14:paraId="000001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w:t>
            <w:tab/>
            <w:t xml:space="preserve">Stowell SR, Ju T, Cummings RD. Protein glycosylation in cancer. Annu Rev Pathol. 2015;10:473-510. doi: 10.1146/annurev-pathol-012414-040438. PubMed PMID: 25621663; PubMed Central PMCID: PMCPMC4396820.</w:t>
          </w:r>
        </w:p>
      </w:sdtContent>
    </w:sdt>
    <w:sdt>
      <w:sdtPr>
        <w:tag w:val="goog_rdk_345"/>
      </w:sdtPr>
      <w:sdtContent>
        <w:p w:rsidR="00000000" w:rsidDel="00000000" w:rsidP="00000000" w:rsidRDefault="00000000" w:rsidRPr="00000000" w14:paraId="000001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4.</w:t>
            <w:tab/>
            <w:t xml:space="preserve">In: nd, Varki A, Cummings RD, Esko JD, Freeze HH, Stanley P, et al., editors. Essentials of Glycobiology. Cold Spring Harbor (NY)2009.</w:t>
          </w:r>
        </w:p>
      </w:sdtContent>
    </w:sdt>
    <w:sdt>
      <w:sdtPr>
        <w:tag w:val="goog_rdk_346"/>
      </w:sdtPr>
      <w:sdtContent>
        <w:p w:rsidR="00000000" w:rsidDel="00000000" w:rsidP="00000000" w:rsidRDefault="00000000" w:rsidRPr="00000000" w14:paraId="000001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5.</w:t>
            <w:tab/>
            <w:t xml:space="preserve">Hu ZZ, Narayanaswamy M, Ravikumar KE, Vijay-Shanker K, Wu CH. Literature mining and database annotation of protein phosphorylation using a rule-based system. Bioinformatics. 2005;21(11):2759-65. doi: 10.1093/bioinformatics/bti390. PubMed PMID: 15814565.</w:t>
          </w:r>
        </w:p>
      </w:sdtContent>
    </w:sdt>
    <w:sdt>
      <w:sdtPr>
        <w:tag w:val="goog_rdk_347"/>
      </w:sdtPr>
      <w:sdtContent>
        <w:p w:rsidR="00000000" w:rsidDel="00000000" w:rsidP="00000000" w:rsidRDefault="00000000" w:rsidRPr="00000000" w14:paraId="000001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6.</w:t>
            <w:tab/>
            <w:t xml:space="preserve">Narayanaswamy M, Ravikumar KE, Vijay-Shanker K. Beyond the clause: extraction of phosphorylation information from medline abstracts. Bioinformatics. 2005;21 Suppl 1:i319-27. doi: 10.1093/bioinformatics/bti1011. PubMed PMID: 15961474.</w:t>
          </w:r>
        </w:p>
      </w:sdtContent>
    </w:sdt>
    <w:sdt>
      <w:sdtPr>
        <w:tag w:val="goog_rdk_348"/>
      </w:sdtPr>
      <w:sdtContent>
        <w:p w:rsidR="00000000" w:rsidDel="00000000" w:rsidP="00000000" w:rsidRDefault="00000000" w:rsidRPr="00000000" w14:paraId="000001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7.</w:t>
            <w:tab/>
            <w:t xml:space="preserve">Torii M, Li G, Li Z, Oughtred R, Diella F, Celen I, et al. RLIMS-P: an online text-mining tool for literature-based extraction of protein phosphorylation information. Database (Oxford). 2014;2014. doi: 10.1093/database/bau081. PubMed PMID: 25122463; PubMed Central PMCID: PMCPMC4131691.</w:t>
          </w:r>
        </w:p>
      </w:sdtContent>
    </w:sdt>
    <w:sdt>
      <w:sdtPr>
        <w:tag w:val="goog_rdk_349"/>
      </w:sdtPr>
      <w:sdtContent>
        <w:p w:rsidR="00000000" w:rsidDel="00000000" w:rsidP="00000000" w:rsidRDefault="00000000" w:rsidRPr="00000000" w14:paraId="000001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8.</w:t>
            <w:tab/>
            <w:t xml:space="preserve">Yuan X, Hu ZZ, Wu HT, Torii M, Narayanaswamy M, Ravikumar KE, et al. An online literature mining tool for protein phosphorylation. Bioinformatics. 2006;22(13):1668-9. doi: 10.1093/bioinformatics/btl159. PubMed PMID: 16644790.</w:t>
          </w:r>
        </w:p>
      </w:sdtContent>
    </w:sdt>
    <w:sdt>
      <w:sdtPr>
        <w:tag w:val="goog_rdk_350"/>
      </w:sdtPr>
      <w:sdtContent>
        <w:p w:rsidR="00000000" w:rsidDel="00000000" w:rsidP="00000000" w:rsidRDefault="00000000" w:rsidRPr="00000000" w14:paraId="000001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9.</w:t>
            <w:tab/>
            <w:t xml:space="preserve">Tudor CO, Arighi CN, Wang Q, Wu CH, Vijay-Shanker K. The eFIP system for text mining of protein interaction networks of phosphorylated proteins. Database (Oxford). 2012;2012:bas044. doi: 10.1093/database/bas044. PubMed PMID: 23221174; PubMed Central PMCID: PMCPMC3514748.</w:t>
          </w:r>
        </w:p>
      </w:sdtContent>
    </w:sdt>
    <w:sdt>
      <w:sdtPr>
        <w:tag w:val="goog_rdk_351"/>
      </w:sdtPr>
      <w:sdtContent>
        <w:p w:rsidR="00000000" w:rsidDel="00000000" w:rsidP="00000000" w:rsidRDefault="00000000" w:rsidRPr="00000000" w14:paraId="000001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10.</w:t>
            <w:tab/>
            <w:t xml:space="preserve">Tudor CO, Ross KE, Li G, Vijay-Shanker K, Wu CH, Arighi CN. Construction of phosphorylation interaction networks by text mining of full-length articles using the eFIP system. Database (Oxford). 2015;2015. doi: 10.1093/database/bav020. PubMed PMID: 25833953; PubMed Central PMCID: PMCPMC4381107.</w:t>
          </w:r>
        </w:p>
      </w:sdtContent>
    </w:sdt>
    <w:sdt>
      <w:sdtPr>
        <w:tag w:val="goog_rdk_352"/>
      </w:sdtPr>
      <w:sdtContent>
        <w:p w:rsidR="00000000" w:rsidDel="00000000" w:rsidP="00000000" w:rsidRDefault="00000000" w:rsidRPr="00000000" w14:paraId="0000016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11.</w:t>
            <w:tab/>
            <w:t xml:space="preserve">Arighi CN, Carterette B, Cohen KB, Krallinger M, Wilbur WJ, Fey P, et al. An overview of the BioCreative 2012 Workshop Track III: interactive text mining task. Database (Oxford). 2013;2013:bas056. doi: 10.1093/database/bas056. PubMed PMID: 23327936; PubMed Central PMCID: PMCPMC3625048.</w:t>
          </w:r>
        </w:p>
      </w:sdtContent>
    </w:sdt>
    <w:sdt>
      <w:sdtPr>
        <w:tag w:val="goog_rdk_353"/>
      </w:sdtPr>
      <w:sdtContent>
        <w:p w:rsidR="00000000" w:rsidDel="00000000" w:rsidP="00000000" w:rsidRDefault="00000000" w:rsidRPr="00000000" w14:paraId="000001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12.</w:t>
            <w:tab/>
            <w:t xml:space="preserve">Dinkel H, Chica C, Via A, Gould CM, Jensen LJ, Gibson TJ, et al. Phospho.ELM: a database of phosphorylation sites--update 2011. Nucleic Acids Res. 2011;39(Database issue):D261-7. doi: 10.1093/nar/gkq1104. PubMed PMID: 21062810; PubMed Central PMCID: PMCPMC3013696.</w:t>
          </w:r>
        </w:p>
      </w:sdtContent>
    </w:sdt>
    <w:sdt>
      <w:sdtPr>
        <w:tag w:val="goog_rdk_354"/>
      </w:sdtPr>
      <w:sdtContent>
        <w:p w:rsidR="00000000" w:rsidDel="00000000" w:rsidP="00000000" w:rsidRDefault="00000000" w:rsidRPr="00000000" w14:paraId="0000016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13.</w:t>
            <w:tab/>
            <w:t xml:space="preserve">Sadowski I, Breitkreutz BJ, Stark C, Su TC, Dahabieh M, Raithatha S, et al. The PhosphoGRID Saccharomyces cerevisiae protein phosphorylation site database: version 2.0 update. Database (Oxford). 2013;2013:bat026. doi: 10.1093/database/bat026. PubMed PMID: 23674503; PubMed Central PMCID: PMCPMC3653121.</w:t>
          </w:r>
        </w:p>
      </w:sdtContent>
    </w:sdt>
    <w:sdt>
      <w:sdtPr>
        <w:tag w:val="goog_rdk_355"/>
      </w:sdtPr>
      <w:sdtContent>
        <w:p w:rsidR="00000000" w:rsidDel="00000000" w:rsidP="00000000" w:rsidRDefault="00000000" w:rsidRPr="00000000" w14:paraId="0000016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14.</w:t>
            <w:tab/>
            <w:t xml:space="preserve">Natale DA, Arighi CN, Blake JA, Bult CJ, Christie KR, Cowart J, et al. Protein Ontology: a controlled structured network of protein entities. Nucleic Acids Res. 2014;42(Database issue):D415-21. doi: 10.1093/nar/gkt1173. PubMed PMID: 24270789; PubMed Central PMCID: PMCPMC3964965.</w:t>
          </w:r>
        </w:p>
      </w:sdtContent>
    </w:sdt>
    <w:sdt>
      <w:sdtPr>
        <w:tag w:val="goog_rdk_356"/>
      </w:sdtPr>
      <w:sdtContent>
        <w:p w:rsidR="00000000" w:rsidDel="00000000" w:rsidP="00000000" w:rsidRDefault="00000000" w:rsidRPr="00000000" w14:paraId="0000016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15.</w:t>
            <w:tab/>
            <w:t xml:space="preserve">Gupta S, Ross KE, Tudor CO, Wu CH, Schmidt CJ, Vijay-Shanker K. miRiaD: A Text Mining Tool for Detecting Associations of microRNAs with Diseases. J Biomed Semantics. 2016;7(1):9. doi: 10.1186/s13326-015-0044-y. PubMed PMID: 27216254; PubMed Central PMCID: PMCPMC4877743.</w:t>
          </w:r>
        </w:p>
      </w:sdtContent>
    </w:sdt>
    <w:sdt>
      <w:sdtPr>
        <w:tag w:val="goog_rdk_357"/>
      </w:sdtPr>
      <w:sdtContent>
        <w:p w:rsidR="00000000" w:rsidDel="00000000" w:rsidP="00000000" w:rsidRDefault="00000000" w:rsidRPr="00000000" w14:paraId="0000016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16.</w:t>
            <w:tab/>
            <w:t xml:space="preserve">Mahmood AS, Wu TJ, Mazumder R, Vijay-Shanker K. DiMeX: A Text Mining System for Mutation-Disease Association Extraction. PLoS One. 2016;11(4):e0152725. doi: 10.1371/journal.pone.0152725. PubMed PMID: 27073839; PubMed Central PMCID: PMCPMC4830514.</w:t>
          </w:r>
        </w:p>
      </w:sdtContent>
    </w:sdt>
    <w:sdt>
      <w:sdtPr>
        <w:tag w:val="goog_rdk_358"/>
      </w:sdtPr>
      <w:sdtContent>
        <w:p w:rsidR="00000000" w:rsidDel="00000000" w:rsidP="00000000" w:rsidRDefault="00000000" w:rsidRPr="00000000" w14:paraId="0000016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17.</w:t>
            <w:tab/>
            <w:t xml:space="preserve">Gupta S, Dingerdissen H, Ross KE, Hu Y, Wu CH, Mazumder R, et al. DEXTER: Disease-Expression Relation Extraction from Text. Database (Oxford). 2018;2018. doi: 10.1093/database/bay045. PubMed PMID: 29860481; PubMed Central PMCID: PMCPMC6007211.</w:t>
          </w:r>
        </w:p>
      </w:sdtContent>
    </w:sdt>
    <w:sdt>
      <w:sdtPr>
        <w:tag w:val="goog_rdk_359"/>
      </w:sdtPr>
      <w:sdtContent>
        <w:p w:rsidR="00000000" w:rsidDel="00000000" w:rsidP="00000000" w:rsidRDefault="00000000" w:rsidRPr="00000000" w14:paraId="0000016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18.</w:t>
            <w:tab/>
            <w:t xml:space="preserve">Mahmood A, Rao S, McGarvey P, Wu C, Madhavan S, Vijay-Shanker K. eGARD: Extracting associations between genomic anomalies and drug responses from text. PLoS One. 2017;12(12):e0189663. doi: 10.1371/journal.pone.0189663. PubMed PMID: 29261751; PubMed Central PMCID: PMCPMC5738129.</w:t>
          </w:r>
        </w:p>
      </w:sdtContent>
    </w:sdt>
    <w:sdt>
      <w:sdtPr>
        <w:tag w:val="goog_rdk_360"/>
      </w:sdtPr>
      <w:sdtContent>
        <w:p w:rsidR="00000000" w:rsidDel="00000000" w:rsidP="00000000" w:rsidRDefault="00000000" w:rsidRPr="00000000" w14:paraId="0000016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19.</w:t>
            <w:tab/>
            <w:t xml:space="preserve">Peng Y, Gupta S, Wu C, Vijay-Shanker K. An extended dependency graph for relation extraction in biomedical texts2015.</w:t>
          </w:r>
        </w:p>
      </w:sdtContent>
    </w:sdt>
    <w:sdt>
      <w:sdtPr>
        <w:tag w:val="goog_rdk_361"/>
      </w:sdtPr>
      <w:sdtContent>
        <w:p w:rsidR="00000000" w:rsidDel="00000000" w:rsidP="00000000" w:rsidRDefault="00000000" w:rsidRPr="00000000" w14:paraId="0000016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20.</w:t>
            <w:tab/>
            <w:t xml:space="preserve">Charniak E. A maximum-entropy-inspired parser.  Proceedings of the 1st North American chapter of the Association for Computational Linguistics conference; Seattle, Washington. 974323: Association for Computational Linguistics; 2000. p. 132-9.</w:t>
          </w:r>
        </w:p>
      </w:sdtContent>
    </w:sdt>
    <w:sdt>
      <w:sdtPr>
        <w:tag w:val="goog_rdk_362"/>
      </w:sdtPr>
      <w:sdtContent>
        <w:p w:rsidR="00000000" w:rsidDel="00000000" w:rsidP="00000000" w:rsidRDefault="00000000" w:rsidRPr="00000000" w14:paraId="0000016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21.</w:t>
            <w:tab/>
            <w:t xml:space="preserve">Charniak E, Johnson M. Coarse-to-fine &lt;i&gt;n&lt;/i&gt;-best parsing and MaxEnt discriminative reranking.  Proceedings of the 43rd Annual Meeting on Association for Computational Linguistics; Ann Arbor, Michigan. 1219862: Association for Computational Linguistics; 2005. p. 173-80.</w:t>
          </w:r>
        </w:p>
      </w:sdtContent>
    </w:sdt>
    <w:sdt>
      <w:sdtPr>
        <w:tag w:val="goog_rdk_363"/>
      </w:sdtPr>
      <w:sdtContent>
        <w:p w:rsidR="00000000" w:rsidDel="00000000" w:rsidP="00000000" w:rsidRDefault="00000000" w:rsidRPr="00000000" w14:paraId="0000016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22.</w:t>
            <w:tab/>
            <w:t xml:space="preserve">Mcclosky D. Any domain parsing: automatic domain adaptation for natural language parsing: Brown University; 2010.</w:t>
          </w:r>
        </w:p>
      </w:sdtContent>
    </w:sdt>
    <w:sdt>
      <w:sdtPr>
        <w:tag w:val="goog_rdk_364"/>
      </w:sdtPr>
      <w:sdtContent>
        <w:p w:rsidR="00000000" w:rsidDel="00000000" w:rsidP="00000000" w:rsidRDefault="00000000" w:rsidRPr="00000000" w14:paraId="0000016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23.</w:t>
            <w:tab/>
            <w:t xml:space="preserve">Comeau DC, Islamaj Dogan R, Ciccarese P, Cohen KB, Krallinger M, Leitner F, et al. BioC: a minimalist approach to interoperability for biomedical text processing. Database (Oxford). 2013;2013:bat064. doi: 10.1093/database/bat064. PubMed PMID: 24048470; PubMed Central PMCID: PMCPMC3889917.</w:t>
          </w:r>
        </w:p>
      </w:sdtContent>
    </w:sdt>
    <w:sdt>
      <w:sdtPr>
        <w:tag w:val="goog_rdk_365"/>
      </w:sdtPr>
      <w:sdtContent>
        <w:p w:rsidR="00000000" w:rsidDel="00000000" w:rsidP="00000000" w:rsidRDefault="00000000" w:rsidRPr="00000000" w14:paraId="0000016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24.</w:t>
            <w:tab/>
            <w:t xml:space="preserve">Wei CH, Kao HY, Lu Z. PubTator: a web-based text mining tool for assisting biocuration. Nucleic Acids Res. 2013;41(Web Server issue):W518-22. doi: 10.1093/nar/gkt441. PubMed PMID: 23703206; PubMed Central PMCID: PMCPMC3692066.</w:t>
          </w:r>
        </w:p>
      </w:sdtContent>
    </w:sdt>
    <w:sdt>
      <w:sdtPr>
        <w:tag w:val="goog_rdk_366"/>
      </w:sdtPr>
      <w:sdtContent>
        <w:p w:rsidR="00000000" w:rsidDel="00000000" w:rsidP="00000000" w:rsidRDefault="00000000" w:rsidRPr="00000000" w14:paraId="0000016F">
          <w:pPr>
            <w:ind w:left="-360"/>
            <w:rPr>
              <w:b w:val="1"/>
              <w:u w:val="single"/>
            </w:rPr>
          </w:pPr>
          <w:r w:rsidDel="00000000" w:rsidR="00000000" w:rsidRPr="00000000">
            <w:rPr>
              <w:rtl w:val="0"/>
            </w:rPr>
          </w:r>
        </w:p>
      </w:sdtContent>
    </w:sdt>
    <w:sectPr>
      <w:pgSz w:h="15840" w:w="12240"/>
      <w:pgMar w:bottom="1440" w:top="907" w:left="1008" w:right="1008"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color w:val="00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paragraph" w:styleId="Heading1">
    <w:name w:val="heading 1"/>
    <w:basedOn w:val="Normal"/>
    <w:next w:val="Normal"/>
    <w:pPr>
      <w:keepNext w:val="1"/>
      <w:keepLines w:val="1"/>
      <w:spacing w:after="120" w:before="400"/>
      <w:outlineLvl w:val="0"/>
    </w:pPr>
    <w:rPr>
      <w:sz w:val="40"/>
      <w:szCs w:val="40"/>
    </w:rPr>
  </w:style>
  <w:style w:type="paragraph" w:styleId="Heading2">
    <w:name w:val="heading 2"/>
    <w:basedOn w:val="Normal"/>
    <w:next w:val="Normal"/>
    <w:pPr>
      <w:keepNext w:val="1"/>
      <w:keepLines w:val="1"/>
      <w:spacing w:after="120" w:before="360"/>
      <w:outlineLvl w:val="1"/>
    </w:pPr>
    <w:rPr>
      <w:sz w:val="32"/>
      <w:szCs w:val="32"/>
    </w:rPr>
  </w:style>
  <w:style w:type="paragraph" w:styleId="Heading3">
    <w:name w:val="heading 3"/>
    <w:basedOn w:val="Normal"/>
    <w:next w:val="Normal"/>
    <w:pPr>
      <w:keepNext w:val="1"/>
      <w:keepLines w:val="1"/>
      <w:spacing w:after="80" w:before="320"/>
      <w:outlineLvl w:val="2"/>
    </w:pPr>
    <w:rPr>
      <w:color w:val="434343"/>
      <w:sz w:val="28"/>
      <w:szCs w:val="28"/>
    </w:rPr>
  </w:style>
  <w:style w:type="paragraph" w:styleId="Heading4">
    <w:name w:val="heading 4"/>
    <w:basedOn w:val="Normal"/>
    <w:next w:val="Normal"/>
    <w:pPr>
      <w:keepNext w:val="1"/>
      <w:keepLines w:val="1"/>
      <w:spacing w:after="80" w:before="280"/>
      <w:outlineLvl w:val="3"/>
    </w:pPr>
    <w:rPr>
      <w:color w:val="666666"/>
      <w:sz w:val="24"/>
      <w:szCs w:val="24"/>
    </w:rPr>
  </w:style>
  <w:style w:type="paragraph" w:styleId="Heading5">
    <w:name w:val="heading 5"/>
    <w:basedOn w:val="Normal"/>
    <w:next w:val="Normal"/>
    <w:pPr>
      <w:keepNext w:val="1"/>
      <w:keepLines w:val="1"/>
      <w:spacing w:after="80" w:before="240"/>
      <w:outlineLvl w:val="4"/>
    </w:pPr>
    <w:rPr>
      <w:color w:val="666666"/>
    </w:rPr>
  </w:style>
  <w:style w:type="paragraph" w:styleId="Heading6">
    <w:name w:val="heading 6"/>
    <w:basedOn w:val="Normal"/>
    <w:next w:val="Normal"/>
    <w:pPr>
      <w:keepNext w:val="1"/>
      <w:keepLines w:val="1"/>
      <w:spacing w:after="80" w:before="240"/>
      <w:outlineLvl w:val="5"/>
    </w:pPr>
    <w:rPr>
      <w:i w:val="1"/>
      <w:color w:val="66666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pPr>
      <w:keepNext w:val="1"/>
      <w:keepLines w:val="1"/>
      <w:spacing w:after="60"/>
    </w:pPr>
    <w:rPr>
      <w:sz w:val="52"/>
      <w:szCs w:val="52"/>
    </w:rPr>
  </w:style>
  <w:style w:type="paragraph" w:styleId="Subtitle">
    <w:name w:val="Subtitle"/>
    <w:basedOn w:val="Normal"/>
    <w:next w:val="Normal"/>
    <w:pPr>
      <w:keepNext w:val="1"/>
      <w:keepLines w:val="1"/>
      <w:spacing w:after="320"/>
    </w:pPr>
    <w:rPr>
      <w:color w:val="666666"/>
      <w:sz w:val="30"/>
      <w:szCs w:val="30"/>
    </w:rPr>
  </w:style>
  <w:style w:type="table" w:styleId="a" w:customStyle="1">
    <w:basedOn w:val="TableNormal"/>
    <w:tblPr>
      <w:tblStyleRowBandSize w:val="1"/>
      <w:tblStyleColBandSize w:val="1"/>
      <w:tblCellMar>
        <w:top w:w="100.0" w:type="dxa"/>
        <w:left w:w="100.0" w:type="dxa"/>
        <w:bottom w:w="100.0" w:type="dxa"/>
        <w:right w:w="100.0" w:type="dxa"/>
      </w:tblCellMar>
    </w:tblPr>
  </w:style>
  <w:style w:type="paragraph" w:styleId="EndNoteBibliographyTitle" w:customStyle="1">
    <w:name w:val="EndNote Bibliography Title"/>
    <w:basedOn w:val="Normal"/>
    <w:link w:val="EndNoteBibliographyTitleChar"/>
    <w:rsid w:val="008E539C"/>
    <w:pPr>
      <w:jc w:val="center"/>
    </w:pPr>
    <w:rPr>
      <w:noProof w:val="1"/>
      <w:lang w:val="en-US"/>
    </w:rPr>
  </w:style>
  <w:style w:type="character" w:styleId="EndNoteBibliographyTitleChar" w:customStyle="1">
    <w:name w:val="EndNote Bibliography Title Char"/>
    <w:basedOn w:val="DefaultParagraphFont"/>
    <w:link w:val="EndNoteBibliographyTitle"/>
    <w:rsid w:val="008E539C"/>
    <w:rPr>
      <w:noProof w:val="1"/>
      <w:lang w:val="en-US"/>
    </w:rPr>
  </w:style>
  <w:style w:type="paragraph" w:styleId="EndNoteBibliography" w:customStyle="1">
    <w:name w:val="EndNote Bibliography"/>
    <w:basedOn w:val="Normal"/>
    <w:link w:val="EndNoteBibliographyChar"/>
    <w:rsid w:val="008E539C"/>
    <w:pPr>
      <w:spacing w:line="240" w:lineRule="auto"/>
    </w:pPr>
    <w:rPr>
      <w:noProof w:val="1"/>
      <w:lang w:val="en-US"/>
    </w:rPr>
  </w:style>
  <w:style w:type="character" w:styleId="EndNoteBibliographyChar" w:customStyle="1">
    <w:name w:val="EndNote Bibliography Char"/>
    <w:basedOn w:val="DefaultParagraphFont"/>
    <w:link w:val="EndNoteBibliography"/>
    <w:rsid w:val="008E539C"/>
    <w:rPr>
      <w:noProof w:val="1"/>
      <w:lang w:val="en-US"/>
    </w:rPr>
  </w:style>
  <w:style w:type="paragraph" w:styleId="Normal1" w:customStyle="1">
    <w:name w:val="Normal1"/>
    <w:rsid w:val="009A2725"/>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1.png"/><Relationship Id="rId10" Type="http://schemas.openxmlformats.org/officeDocument/2006/relationships/image" Target="media/image5.png"/><Relationship Id="rId13" Type="http://schemas.openxmlformats.org/officeDocument/2006/relationships/hyperlink" Target="https://paperpile.com/c/jlHwQL/PyM6+U4Ns" TargetMode="External"/><Relationship Id="rId12" Type="http://schemas.openxmlformats.org/officeDocument/2006/relationships/image" Target="media/image7.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glygen.org" TargetMode="External"/><Relationship Id="rId15" Type="http://schemas.openxmlformats.org/officeDocument/2006/relationships/image" Target="media/image4.png"/><Relationship Id="rId14" Type="http://schemas.openxmlformats.org/officeDocument/2006/relationships/hyperlink" Target="https://paperpile.com/c/jlHwQL/g5vd" TargetMode="External"/><Relationship Id="rId17" Type="http://schemas.openxmlformats.org/officeDocument/2006/relationships/image" Target="media/image2.png"/><Relationship Id="rId16" Type="http://schemas.openxmlformats.org/officeDocument/2006/relationships/image" Target="media/image3.png"/><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image" Target="media/image6.png"/><Relationship Id="rId7" Type="http://schemas.openxmlformats.org/officeDocument/2006/relationships/hyperlink" Target="https://drive.google.com/drive/folders/1saGHnuB-rvRVhnCkKESmjSiIK53q4PSt?usp=sharing" TargetMode="External"/><Relationship Id="rId8" Type="http://schemas.openxmlformats.org/officeDocument/2006/relationships/hyperlink" Target="http://data.glygen.org/brow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hczTmSQhM+UxN/X1+JcIORek2uQ==">AMUW2mWVspytI9Wh6v9H7W+etsgvGE21E/kBVdS+HHepQb1g1kcmYvk1Li1JXCqyVtCAkffji7L92UwD8YyW0JDdW8klrmB86r7wtSXKG43LymkNK3y7fnQBw1MazpJEWi4gLBucWfME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2019-03-20T21:10:00Z</dcterms:created>
  <dc:creator>Navelkar, Rahi Shrikant</dc:creator>
</cp:coreProperties>
</file>